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58" w:rsidRDefault="003C2E58" w:rsidP="003C2E58">
      <w:pPr>
        <w:shd w:val="clear" w:color="auto" w:fill="FFFFFF"/>
        <w:spacing w:after="0" w:line="312" w:lineRule="atLeast"/>
        <w:jc w:val="center"/>
        <w:rPr>
          <w:rFonts w:ascii="Times New Roman" w:eastAsia="Times New Roman" w:hAnsi="Times New Roman" w:cs="Times New Roman"/>
          <w:color w:val="000000"/>
          <w:sz w:val="24"/>
          <w:szCs w:val="24"/>
        </w:rPr>
      </w:pPr>
    </w:p>
    <w:tbl>
      <w:tblPr>
        <w:tblW w:w="11057" w:type="dxa"/>
        <w:tblInd w:w="-1261" w:type="dxa"/>
        <w:shd w:val="clear" w:color="auto" w:fill="FFFFFF"/>
        <w:tblCellMar>
          <w:left w:w="0" w:type="dxa"/>
          <w:right w:w="0" w:type="dxa"/>
        </w:tblCellMar>
        <w:tblLook w:val="04A0"/>
      </w:tblPr>
      <w:tblGrid>
        <w:gridCol w:w="11057"/>
      </w:tblGrid>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МИНИСТЕРСТВО ПРИРОДНЫХ РЕСУРСОВ И ЭКОЛОГИИ</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РОССИЙСКОЙ ФЕДЕРАЦИИ</w:t>
            </w:r>
          </w:p>
        </w:tc>
      </w:tr>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Федеральная служба по гидрометеорологии и мониторингу окружающей среды</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(РОСГИДРОМЕТ)</w:t>
            </w:r>
          </w:p>
        </w:tc>
      </w:tr>
      <w:tr w:rsidR="005334D9" w:rsidRPr="005334D9" w:rsidTr="003C2E58">
        <w:trPr>
          <w:trHeight w:val="316"/>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Федеральное государственное бюджетное учреждение Северо-Западное</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управление по гидрометеорологии и мониторингу окружающей среды"</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(ФГБУ "Северо-Западное УГМС")</w:t>
            </w:r>
          </w:p>
        </w:tc>
      </w:tr>
      <w:tr w:rsidR="005334D9" w:rsidRPr="005334D9" w:rsidTr="003C2E58">
        <w:trPr>
          <w:trHeight w:val="161"/>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r w:rsidR="005334D9" w:rsidRPr="005334D9" w:rsidTr="003C2E58">
        <w:trPr>
          <w:trHeight w:val="45"/>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bl>
    <w:p w:rsidR="00DC6F31" w:rsidRDefault="00DC6F31" w:rsidP="003C2E58">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p>
    <w:p w:rsidR="00DC6F31" w:rsidRDefault="003C2E58" w:rsidP="00E773ED">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МЧС предупреждает!!!</w:t>
      </w:r>
    </w:p>
    <w:p w:rsidR="00D76967" w:rsidRDefault="007807E2" w:rsidP="00D33D8D">
      <w:pPr>
        <w:pStyle w:val="a4"/>
        <w:tabs>
          <w:tab w:val="left" w:pos="2610"/>
        </w:tabs>
        <w:spacing w:before="0" w:beforeAutospacing="0" w:after="0" w:afterAutospacing="0"/>
        <w:ind w:firstLine="567"/>
        <w:jc w:val="center"/>
        <w:rPr>
          <w:sz w:val="28"/>
          <w:szCs w:val="28"/>
          <w:shd w:val="clear" w:color="auto" w:fill="FFFFFF"/>
        </w:rPr>
      </w:pPr>
      <w:r>
        <w:rPr>
          <w:sz w:val="28"/>
          <w:szCs w:val="28"/>
          <w:shd w:val="clear" w:color="auto" w:fill="FFFFFF"/>
        </w:rPr>
        <w:t xml:space="preserve">По данным </w:t>
      </w:r>
      <w:r w:rsidR="00524D79" w:rsidRPr="00A82A24">
        <w:rPr>
          <w:sz w:val="28"/>
          <w:szCs w:val="28"/>
          <w:shd w:val="clear" w:color="auto" w:fill="FFFFFF"/>
        </w:rPr>
        <w:t xml:space="preserve">ФГБУ «Северо-Западное УГМС»: </w:t>
      </w:r>
    </w:p>
    <w:tbl>
      <w:tblPr>
        <w:tblW w:w="5044" w:type="pct"/>
        <w:tblInd w:w="157" w:type="dxa"/>
        <w:shd w:val="clear" w:color="auto" w:fill="FFFFFF"/>
        <w:tblLook w:val="04A0"/>
      </w:tblPr>
      <w:tblGrid>
        <w:gridCol w:w="9468"/>
      </w:tblGrid>
      <w:tr w:rsidR="00D76967" w:rsidRPr="00D76967" w:rsidTr="00AC6DD6">
        <w:trPr>
          <w:trHeight w:val="1889"/>
        </w:trPr>
        <w:tc>
          <w:tcPr>
            <w:tcW w:w="5000" w:type="pct"/>
            <w:shd w:val="clear" w:color="auto" w:fill="FFFFFF"/>
            <w:tcMar>
              <w:top w:w="15" w:type="dxa"/>
              <w:left w:w="15" w:type="dxa"/>
              <w:bottom w:w="15" w:type="dxa"/>
              <w:right w:w="15" w:type="dxa"/>
            </w:tcMar>
            <w:vAlign w:val="center"/>
            <w:hideMark/>
          </w:tcPr>
          <w:p w:rsidR="00633A18" w:rsidRPr="00633A18" w:rsidRDefault="00633A18" w:rsidP="00633A18">
            <w:pPr>
              <w:pStyle w:val="a4"/>
              <w:tabs>
                <w:tab w:val="left" w:pos="2610"/>
              </w:tabs>
              <w:jc w:val="center"/>
              <w:rPr>
                <w:b/>
                <w:bCs/>
                <w:color w:val="000000" w:themeColor="text1"/>
                <w:sz w:val="28"/>
                <w:szCs w:val="28"/>
              </w:rPr>
            </w:pPr>
            <w:bookmarkStart w:id="0" w:name="OLE_LINK68"/>
            <w:bookmarkStart w:id="1" w:name="OLE_LINK67"/>
            <w:bookmarkStart w:id="2" w:name="OLE_LINK66"/>
            <w:bookmarkStart w:id="3" w:name="OLE_LINK120"/>
            <w:bookmarkStart w:id="4" w:name="OLE_LINK119"/>
            <w:bookmarkStart w:id="5" w:name="OLE_LINK45"/>
            <w:bookmarkStart w:id="6" w:name="OLE_LINK44"/>
            <w:bookmarkStart w:id="7" w:name="OLE_LINK43"/>
            <w:bookmarkStart w:id="8" w:name="OLE_LINK42"/>
            <w:bookmarkStart w:id="9" w:name="OLE_LINK41"/>
            <w:bookmarkStart w:id="10" w:name="OLE_LINK22"/>
            <w:bookmarkStart w:id="11" w:name="OLE_LINK21"/>
            <w:bookmarkStart w:id="12" w:name="OLE_LINK20"/>
            <w:bookmarkStart w:id="13" w:name="OLE_LINK19"/>
            <w:bookmarkStart w:id="14" w:name="OLE_LINK18"/>
            <w:bookmarkStart w:id="15" w:name="OLE_LINK17"/>
            <w:bookmarkStart w:id="16" w:name="OLE_LINK16"/>
            <w:bookmarkStart w:id="17" w:name="OLE_LINK15"/>
            <w:r w:rsidRPr="00633A18">
              <w:rPr>
                <w:b/>
                <w:bCs/>
                <w:color w:val="000000" w:themeColor="text1"/>
                <w:sz w:val="28"/>
                <w:szCs w:val="28"/>
              </w:rPr>
              <w:t xml:space="preserve">23 октября  - </w:t>
            </w:r>
            <w:r w:rsidRPr="00633A18">
              <w:rPr>
                <w:bCs/>
                <w:color w:val="000000" w:themeColor="text1"/>
                <w:sz w:val="28"/>
                <w:szCs w:val="28"/>
              </w:rPr>
              <w:t>Облачно. Дождь. Ветер юго-западный, западный 6-11 м/</w:t>
            </w:r>
            <w:proofErr w:type="gramStart"/>
            <w:r w:rsidRPr="00633A18">
              <w:rPr>
                <w:bCs/>
                <w:color w:val="000000" w:themeColor="text1"/>
                <w:sz w:val="28"/>
                <w:szCs w:val="28"/>
              </w:rPr>
              <w:t>с</w:t>
            </w:r>
            <w:proofErr w:type="gramEnd"/>
            <w:r w:rsidRPr="00633A18">
              <w:rPr>
                <w:bCs/>
                <w:color w:val="000000" w:themeColor="text1"/>
                <w:sz w:val="28"/>
                <w:szCs w:val="28"/>
              </w:rPr>
              <w:t xml:space="preserve">, </w:t>
            </w:r>
            <w:proofErr w:type="gramStart"/>
            <w:r w:rsidRPr="00633A18">
              <w:rPr>
                <w:bCs/>
                <w:color w:val="000000" w:themeColor="text1"/>
                <w:sz w:val="28"/>
                <w:szCs w:val="28"/>
              </w:rPr>
              <w:t>в</w:t>
            </w:r>
            <w:proofErr w:type="gramEnd"/>
            <w:r w:rsidRPr="00633A18">
              <w:rPr>
                <w:bCs/>
                <w:color w:val="000000" w:themeColor="text1"/>
                <w:sz w:val="28"/>
                <w:szCs w:val="28"/>
              </w:rPr>
              <w:t xml:space="preserve"> прибрежных районах порывы до 15 м/с. Температура воздуха ночью +7...+9 гр., днем +9...+11 гр. Атмосферное давление существенно меняться не будет.</w:t>
            </w:r>
          </w:p>
          <w:p w:rsidR="00633A18" w:rsidRPr="00633A18" w:rsidRDefault="00633A18" w:rsidP="00633A18">
            <w:pPr>
              <w:pStyle w:val="a4"/>
              <w:tabs>
                <w:tab w:val="left" w:pos="2610"/>
              </w:tabs>
              <w:spacing w:before="0" w:beforeAutospacing="0" w:after="0" w:afterAutospacing="0"/>
              <w:jc w:val="center"/>
              <w:rPr>
                <w:b/>
                <w:bCs/>
                <w:color w:val="000000" w:themeColor="text1"/>
                <w:sz w:val="28"/>
                <w:szCs w:val="28"/>
              </w:rPr>
            </w:pPr>
            <w:r w:rsidRPr="00633A18">
              <w:rPr>
                <w:b/>
                <w:bCs/>
                <w:color w:val="000000" w:themeColor="text1"/>
                <w:sz w:val="28"/>
                <w:szCs w:val="28"/>
              </w:rPr>
              <w:t>Ухудшение погодных условий: Ветер юго-западный, западный 6-11 м/с, в прибрежных районах порывы до 15 м/</w:t>
            </w:r>
            <w:proofErr w:type="gramStart"/>
            <w:r w:rsidRPr="00633A18">
              <w:rPr>
                <w:b/>
                <w:bCs/>
                <w:color w:val="000000" w:themeColor="text1"/>
                <w:sz w:val="28"/>
                <w:szCs w:val="28"/>
              </w:rPr>
              <w:t>с</w:t>
            </w:r>
            <w:proofErr w:type="gramEnd"/>
            <w:r w:rsidRPr="00633A18">
              <w:rPr>
                <w:b/>
                <w:bCs/>
                <w:color w:val="000000" w:themeColor="text1"/>
                <w:sz w:val="28"/>
                <w:szCs w:val="28"/>
              </w:rPr>
              <w:t>.</w:t>
            </w:r>
          </w:p>
          <w:p w:rsidR="00633A18" w:rsidRPr="00633A18" w:rsidRDefault="00633A18" w:rsidP="00633A18">
            <w:pPr>
              <w:pStyle w:val="a4"/>
              <w:tabs>
                <w:tab w:val="left" w:pos="2610"/>
              </w:tabs>
              <w:spacing w:before="0" w:beforeAutospacing="0" w:after="0" w:afterAutospacing="0"/>
              <w:jc w:val="center"/>
              <w:rPr>
                <w:b/>
                <w:bCs/>
                <w:color w:val="000000" w:themeColor="text1"/>
                <w:sz w:val="28"/>
                <w:szCs w:val="28"/>
              </w:rPr>
            </w:pPr>
            <w:bookmarkStart w:id="18" w:name="_GoBack"/>
            <w:bookmarkEnd w:id="18"/>
          </w:p>
          <w:p w:rsidR="003F5B69" w:rsidRPr="001319E0" w:rsidRDefault="003F5B69" w:rsidP="00636CDF">
            <w:pPr>
              <w:pStyle w:val="a4"/>
              <w:tabs>
                <w:tab w:val="left" w:pos="2610"/>
              </w:tabs>
              <w:spacing w:before="0" w:beforeAutospacing="0" w:after="0" w:afterAutospacing="0"/>
              <w:jc w:val="center"/>
              <w:rPr>
                <w:color w:val="000000" w:themeColor="text1"/>
                <w:sz w:val="28"/>
                <w:szCs w:val="28"/>
              </w:rPr>
            </w:pPr>
          </w:p>
        </w:tc>
      </w:tr>
      <w:tr w:rsidR="00D76967" w:rsidRPr="00D76967" w:rsidTr="00AC6DD6">
        <w:tc>
          <w:tcPr>
            <w:tcW w:w="5000" w:type="pct"/>
            <w:shd w:val="clear" w:color="auto" w:fill="FFFFFF"/>
            <w:tcMar>
              <w:top w:w="15" w:type="dxa"/>
              <w:left w:w="15" w:type="dxa"/>
              <w:bottom w:w="15" w:type="dxa"/>
              <w:right w:w="15" w:type="dxa"/>
            </w:tcMar>
            <w:vAlign w:val="center"/>
            <w:hideMark/>
          </w:tcPr>
          <w:p w:rsidR="00D76967" w:rsidRPr="00D76967" w:rsidRDefault="00D76967" w:rsidP="00D76967">
            <w:pPr>
              <w:pStyle w:val="a4"/>
              <w:tabs>
                <w:tab w:val="left" w:pos="2610"/>
              </w:tabs>
              <w:ind w:firstLine="567"/>
              <w:jc w:val="center"/>
              <w:rPr>
                <w:sz w:val="28"/>
                <w:szCs w:val="28"/>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rsidR="003C2E58" w:rsidRDefault="003C2E58" w:rsidP="00B55794">
      <w:pPr>
        <w:pStyle w:val="a4"/>
        <w:tabs>
          <w:tab w:val="left" w:pos="2610"/>
        </w:tabs>
        <w:spacing w:before="0" w:beforeAutospacing="0" w:after="0" w:afterAutospacing="0"/>
        <w:jc w:val="both"/>
        <w:rPr>
          <w:sz w:val="28"/>
          <w:szCs w:val="28"/>
        </w:rPr>
      </w:pPr>
    </w:p>
    <w:p w:rsidR="003C2E58" w:rsidRDefault="003C2E58" w:rsidP="003C2E58">
      <w:pPr>
        <w:tabs>
          <w:tab w:val="left" w:pos="851"/>
        </w:tabs>
        <w:spacing w:after="0" w:line="240" w:lineRule="auto"/>
        <w:jc w:val="center"/>
        <w:rPr>
          <w:rFonts w:ascii="Times New Roman" w:hAnsi="Times New Roman" w:cs="Times New Roman"/>
          <w:bCs/>
          <w:sz w:val="28"/>
          <w:szCs w:val="28"/>
          <w:u w:val="single"/>
          <w:shd w:val="clear" w:color="auto" w:fill="FFFFFF"/>
        </w:rPr>
      </w:pPr>
      <w:r>
        <w:rPr>
          <w:rFonts w:ascii="Times New Roman" w:eastAsia="Times New Roman" w:hAnsi="Times New Roman" w:cs="Times New Roman"/>
          <w:color w:val="000000"/>
          <w:sz w:val="28"/>
          <w:szCs w:val="28"/>
        </w:rPr>
        <w:t>ЦУКС ГУ МЧ</w:t>
      </w:r>
      <w:r w:rsidR="00504CFC">
        <w:rPr>
          <w:rFonts w:ascii="Times New Roman" w:eastAsia="Times New Roman" w:hAnsi="Times New Roman" w:cs="Times New Roman"/>
          <w:color w:val="000000"/>
          <w:sz w:val="28"/>
          <w:szCs w:val="28"/>
        </w:rPr>
        <w:t>С России по г. Санкт-Петербургу</w:t>
      </w:r>
    </w:p>
    <w:p w:rsidR="003C2E58" w:rsidRDefault="003C2E58" w:rsidP="003C2E58">
      <w:pPr>
        <w:jc w:val="center"/>
      </w:pPr>
    </w:p>
    <w:p w:rsidR="009243A5" w:rsidRDefault="009243A5"/>
    <w:sectPr w:rsidR="009243A5" w:rsidSect="00C0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94E9D"/>
    <w:rsid w:val="00034982"/>
    <w:rsid w:val="00084A33"/>
    <w:rsid w:val="000B2EC2"/>
    <w:rsid w:val="000F311C"/>
    <w:rsid w:val="00111431"/>
    <w:rsid w:val="00124129"/>
    <w:rsid w:val="001319E0"/>
    <w:rsid w:val="0013568A"/>
    <w:rsid w:val="001616B5"/>
    <w:rsid w:val="00166FEF"/>
    <w:rsid w:val="001A20D7"/>
    <w:rsid w:val="001B1E76"/>
    <w:rsid w:val="00275F21"/>
    <w:rsid w:val="00276497"/>
    <w:rsid w:val="00294E9D"/>
    <w:rsid w:val="00295543"/>
    <w:rsid w:val="002E167A"/>
    <w:rsid w:val="002E1D4E"/>
    <w:rsid w:val="00352686"/>
    <w:rsid w:val="00387680"/>
    <w:rsid w:val="003A0837"/>
    <w:rsid w:val="003B2D80"/>
    <w:rsid w:val="003C2E58"/>
    <w:rsid w:val="003F5B69"/>
    <w:rsid w:val="00431664"/>
    <w:rsid w:val="00461D24"/>
    <w:rsid w:val="00473668"/>
    <w:rsid w:val="00475DDE"/>
    <w:rsid w:val="0048168F"/>
    <w:rsid w:val="0048723B"/>
    <w:rsid w:val="004F2FF5"/>
    <w:rsid w:val="00501ADB"/>
    <w:rsid w:val="00504CFC"/>
    <w:rsid w:val="00504F97"/>
    <w:rsid w:val="00524D79"/>
    <w:rsid w:val="005334D9"/>
    <w:rsid w:val="00537C52"/>
    <w:rsid w:val="005907A2"/>
    <w:rsid w:val="005F280C"/>
    <w:rsid w:val="00627702"/>
    <w:rsid w:val="00633A18"/>
    <w:rsid w:val="00636CDF"/>
    <w:rsid w:val="00673961"/>
    <w:rsid w:val="00690B7A"/>
    <w:rsid w:val="00695073"/>
    <w:rsid w:val="006F2D0B"/>
    <w:rsid w:val="006F4327"/>
    <w:rsid w:val="006F4E78"/>
    <w:rsid w:val="00735FA1"/>
    <w:rsid w:val="00745E38"/>
    <w:rsid w:val="00775047"/>
    <w:rsid w:val="007807E2"/>
    <w:rsid w:val="007D4AD8"/>
    <w:rsid w:val="00800468"/>
    <w:rsid w:val="008405FC"/>
    <w:rsid w:val="0085715C"/>
    <w:rsid w:val="008761B7"/>
    <w:rsid w:val="008C7641"/>
    <w:rsid w:val="008D1833"/>
    <w:rsid w:val="008F5CF4"/>
    <w:rsid w:val="009243A5"/>
    <w:rsid w:val="00986337"/>
    <w:rsid w:val="009A377E"/>
    <w:rsid w:val="009B06C1"/>
    <w:rsid w:val="009E6C71"/>
    <w:rsid w:val="009F7E94"/>
    <w:rsid w:val="00A30A5D"/>
    <w:rsid w:val="00A50049"/>
    <w:rsid w:val="00A5248D"/>
    <w:rsid w:val="00A82A24"/>
    <w:rsid w:val="00AC6DD6"/>
    <w:rsid w:val="00B01BF6"/>
    <w:rsid w:val="00B5349B"/>
    <w:rsid w:val="00B55794"/>
    <w:rsid w:val="00BA3A40"/>
    <w:rsid w:val="00BB416B"/>
    <w:rsid w:val="00BE1970"/>
    <w:rsid w:val="00BF3A53"/>
    <w:rsid w:val="00C0450E"/>
    <w:rsid w:val="00C50634"/>
    <w:rsid w:val="00C80546"/>
    <w:rsid w:val="00C86456"/>
    <w:rsid w:val="00CB1283"/>
    <w:rsid w:val="00CC09F4"/>
    <w:rsid w:val="00D33D8D"/>
    <w:rsid w:val="00D4140E"/>
    <w:rsid w:val="00D76967"/>
    <w:rsid w:val="00D775B2"/>
    <w:rsid w:val="00D80195"/>
    <w:rsid w:val="00DC6F31"/>
    <w:rsid w:val="00DD06F7"/>
    <w:rsid w:val="00DD594C"/>
    <w:rsid w:val="00E17A2C"/>
    <w:rsid w:val="00E63D48"/>
    <w:rsid w:val="00E773ED"/>
    <w:rsid w:val="00F03CE9"/>
    <w:rsid w:val="00F10073"/>
    <w:rsid w:val="00F455A3"/>
    <w:rsid w:val="00F45A83"/>
    <w:rsid w:val="00F66E34"/>
    <w:rsid w:val="00F8652B"/>
    <w:rsid w:val="00F939C2"/>
    <w:rsid w:val="00F97CCC"/>
    <w:rsid w:val="00FD7C44"/>
    <w:rsid w:val="00FE7D22"/>
    <w:rsid w:val="00FF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uiPriority w:val="99"/>
    <w:qFormat/>
    <w:rsid w:val="006277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uiPriority w:val="99"/>
    <w:qFormat/>
    <w:rsid w:val="00627702"/>
    <w:pPr>
      <w:spacing w:after="0" w:line="240" w:lineRule="auto"/>
    </w:pPr>
  </w:style>
</w:styles>
</file>

<file path=word/webSettings.xml><?xml version="1.0" encoding="utf-8"?>
<w:webSettings xmlns:r="http://schemas.openxmlformats.org/officeDocument/2006/relationships" xmlns:w="http://schemas.openxmlformats.org/wordprocessingml/2006/main">
  <w:divs>
    <w:div w:id="75982838">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331490303">
      <w:bodyDiv w:val="1"/>
      <w:marLeft w:val="0"/>
      <w:marRight w:val="0"/>
      <w:marTop w:val="0"/>
      <w:marBottom w:val="0"/>
      <w:divBdr>
        <w:top w:val="none" w:sz="0" w:space="0" w:color="auto"/>
        <w:left w:val="none" w:sz="0" w:space="0" w:color="auto"/>
        <w:bottom w:val="none" w:sz="0" w:space="0" w:color="auto"/>
        <w:right w:val="none" w:sz="0" w:space="0" w:color="auto"/>
      </w:divBdr>
    </w:div>
    <w:div w:id="352611756">
      <w:bodyDiv w:val="1"/>
      <w:marLeft w:val="0"/>
      <w:marRight w:val="0"/>
      <w:marTop w:val="0"/>
      <w:marBottom w:val="0"/>
      <w:divBdr>
        <w:top w:val="none" w:sz="0" w:space="0" w:color="auto"/>
        <w:left w:val="none" w:sz="0" w:space="0" w:color="auto"/>
        <w:bottom w:val="none" w:sz="0" w:space="0" w:color="auto"/>
        <w:right w:val="none" w:sz="0" w:space="0" w:color="auto"/>
      </w:divBdr>
    </w:div>
    <w:div w:id="509220435">
      <w:bodyDiv w:val="1"/>
      <w:marLeft w:val="0"/>
      <w:marRight w:val="0"/>
      <w:marTop w:val="0"/>
      <w:marBottom w:val="0"/>
      <w:divBdr>
        <w:top w:val="none" w:sz="0" w:space="0" w:color="auto"/>
        <w:left w:val="none" w:sz="0" w:space="0" w:color="auto"/>
        <w:bottom w:val="none" w:sz="0" w:space="0" w:color="auto"/>
        <w:right w:val="none" w:sz="0" w:space="0" w:color="auto"/>
      </w:divBdr>
    </w:div>
    <w:div w:id="610014888">
      <w:bodyDiv w:val="1"/>
      <w:marLeft w:val="0"/>
      <w:marRight w:val="0"/>
      <w:marTop w:val="0"/>
      <w:marBottom w:val="0"/>
      <w:divBdr>
        <w:top w:val="none" w:sz="0" w:space="0" w:color="auto"/>
        <w:left w:val="none" w:sz="0" w:space="0" w:color="auto"/>
        <w:bottom w:val="none" w:sz="0" w:space="0" w:color="auto"/>
        <w:right w:val="none" w:sz="0" w:space="0" w:color="auto"/>
      </w:divBdr>
    </w:div>
    <w:div w:id="612833238">
      <w:bodyDiv w:val="1"/>
      <w:marLeft w:val="0"/>
      <w:marRight w:val="0"/>
      <w:marTop w:val="0"/>
      <w:marBottom w:val="0"/>
      <w:divBdr>
        <w:top w:val="none" w:sz="0" w:space="0" w:color="auto"/>
        <w:left w:val="none" w:sz="0" w:space="0" w:color="auto"/>
        <w:bottom w:val="none" w:sz="0" w:space="0" w:color="auto"/>
        <w:right w:val="none" w:sz="0" w:space="0" w:color="auto"/>
      </w:divBdr>
    </w:div>
    <w:div w:id="980885417">
      <w:bodyDiv w:val="1"/>
      <w:marLeft w:val="0"/>
      <w:marRight w:val="0"/>
      <w:marTop w:val="0"/>
      <w:marBottom w:val="0"/>
      <w:divBdr>
        <w:top w:val="none" w:sz="0" w:space="0" w:color="auto"/>
        <w:left w:val="none" w:sz="0" w:space="0" w:color="auto"/>
        <w:bottom w:val="none" w:sz="0" w:space="0" w:color="auto"/>
        <w:right w:val="none" w:sz="0" w:space="0" w:color="auto"/>
      </w:divBdr>
    </w:div>
    <w:div w:id="1107122215">
      <w:bodyDiv w:val="1"/>
      <w:marLeft w:val="0"/>
      <w:marRight w:val="0"/>
      <w:marTop w:val="0"/>
      <w:marBottom w:val="0"/>
      <w:divBdr>
        <w:top w:val="none" w:sz="0" w:space="0" w:color="auto"/>
        <w:left w:val="none" w:sz="0" w:space="0" w:color="auto"/>
        <w:bottom w:val="none" w:sz="0" w:space="0" w:color="auto"/>
        <w:right w:val="none" w:sz="0" w:space="0" w:color="auto"/>
      </w:divBdr>
    </w:div>
    <w:div w:id="1313867268">
      <w:bodyDiv w:val="1"/>
      <w:marLeft w:val="0"/>
      <w:marRight w:val="0"/>
      <w:marTop w:val="0"/>
      <w:marBottom w:val="0"/>
      <w:divBdr>
        <w:top w:val="none" w:sz="0" w:space="0" w:color="auto"/>
        <w:left w:val="none" w:sz="0" w:space="0" w:color="auto"/>
        <w:bottom w:val="none" w:sz="0" w:space="0" w:color="auto"/>
        <w:right w:val="none" w:sz="0" w:space="0" w:color="auto"/>
      </w:divBdr>
    </w:div>
    <w:div w:id="1315328646">
      <w:bodyDiv w:val="1"/>
      <w:marLeft w:val="0"/>
      <w:marRight w:val="0"/>
      <w:marTop w:val="0"/>
      <w:marBottom w:val="0"/>
      <w:divBdr>
        <w:top w:val="none" w:sz="0" w:space="0" w:color="auto"/>
        <w:left w:val="none" w:sz="0" w:space="0" w:color="auto"/>
        <w:bottom w:val="none" w:sz="0" w:space="0" w:color="auto"/>
        <w:right w:val="none" w:sz="0" w:space="0" w:color="auto"/>
      </w:divBdr>
    </w:div>
    <w:div w:id="1532180342">
      <w:bodyDiv w:val="1"/>
      <w:marLeft w:val="0"/>
      <w:marRight w:val="0"/>
      <w:marTop w:val="0"/>
      <w:marBottom w:val="0"/>
      <w:divBdr>
        <w:top w:val="none" w:sz="0" w:space="0" w:color="auto"/>
        <w:left w:val="none" w:sz="0" w:space="0" w:color="auto"/>
        <w:bottom w:val="none" w:sz="0" w:space="0" w:color="auto"/>
        <w:right w:val="none" w:sz="0" w:space="0" w:color="auto"/>
      </w:divBdr>
    </w:div>
    <w:div w:id="1629773504">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80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25</cp:revision>
  <dcterms:created xsi:type="dcterms:W3CDTF">2020-06-29T12:48:00Z</dcterms:created>
  <dcterms:modified xsi:type="dcterms:W3CDTF">2020-10-22T09:14:00Z</dcterms:modified>
</cp:coreProperties>
</file>