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before="240"/>
        <w:ind w:right="0"/>
        <w:rPr>
          <w:rFonts w:ascii="KarinaC" w:hAnsi="KarinaC"/>
          <w:caps/>
          <w:spacing w:val="20"/>
          <w:sz w:val="36"/>
          <w:szCs w:val="24"/>
        </w:rPr>
      </w:pPr>
      <w:bookmarkStart w:id="0" w:name="_GoBack"/>
      <w:bookmarkEnd w:id="0"/>
      <w:r>
        <w:rPr>
          <w:rFonts w:ascii="KarinaC" w:hAnsi="KarinaC"/>
          <w:caps/>
          <w:spacing w:val="20"/>
          <w:sz w:val="36"/>
          <w:szCs w:val="24"/>
        </w:rPr>
        <w:t>порядок ПРОведения</w:t>
      </w:r>
    </w:p>
    <w:p>
      <w:pPr>
        <w:pStyle w:val="a3"/>
        <w:spacing w:before="120" w:after="120"/>
        <w:ind w:right="0"/>
        <w:rPr>
          <w:rFonts w:ascii="KarinaC" w:hAnsi="KarinaC"/>
          <w:caps/>
          <w:spacing w:val="20"/>
          <w:sz w:val="24"/>
          <w:szCs w:val="24"/>
        </w:rPr>
      </w:pPr>
      <w:r>
        <w:rPr>
          <w:rFonts w:ascii="KarinaC" w:hAnsi="KarinaC"/>
          <w:caps/>
          <w:spacing w:val="20"/>
          <w:sz w:val="24"/>
          <w:szCs w:val="24"/>
        </w:rPr>
        <w:t>рабочего совещания с директорами ГБОУ СОШ Невского района Санкт-Петербурга</w:t>
      </w:r>
    </w:p>
    <w:p>
      <w:pPr>
        <w:pStyle w:val="a3"/>
        <w:spacing w:before="120" w:after="120"/>
        <w:ind w:right="0"/>
        <w:rPr>
          <w:rFonts w:ascii="KarinaC" w:hAnsi="KarinaC"/>
          <w:caps/>
          <w:spacing w:val="20"/>
          <w:sz w:val="16"/>
          <w:szCs w:val="16"/>
        </w:rPr>
      </w:pPr>
    </w:p>
    <w:tbl>
      <w:tblPr>
        <w:tblW w:w="0" w:type="auto"/>
        <w:jc w:val="center"/>
        <w:tblInd w:w="499" w:type="dxa"/>
        <w:tblLayout w:type="fixed"/>
        <w:tblLook w:val="0000" w:firstRow="0" w:lastRow="0" w:firstColumn="0" w:lastColumn="0" w:noHBand="0" w:noVBand="0"/>
      </w:tblPr>
      <w:tblGrid>
        <w:gridCol w:w="2124"/>
        <w:gridCol w:w="1859"/>
        <w:gridCol w:w="4260"/>
      </w:tblGrid>
      <w:tr>
        <w:trPr>
          <w:jc w:val="center"/>
        </w:trPr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16.01.2019</w:t>
            </w:r>
          </w:p>
          <w:p>
            <w:pPr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</w:rPr>
              <w:t>(среда)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240"/>
              <w:jc w:val="right"/>
              <w:rPr>
                <w:b/>
                <w:sz w:val="2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Малый зал администрации Невского района Санкт-Петербурга</w:t>
            </w:r>
          </w:p>
        </w:tc>
      </w:tr>
    </w:tbl>
    <w:p>
      <w:pPr>
        <w:pStyle w:val="a3"/>
        <w:spacing w:before="120" w:after="120"/>
        <w:ind w:right="0"/>
        <w:jc w:val="both"/>
        <w:rPr>
          <w:rFonts w:ascii="SchoolBookC" w:hAnsi="SchoolBookC"/>
          <w:b w:val="0"/>
          <w:sz w:val="26"/>
          <w:szCs w:val="28"/>
        </w:rPr>
      </w:pPr>
      <w:proofErr w:type="gramStart"/>
      <w:r>
        <w:rPr>
          <w:rFonts w:ascii="SchoolBookC" w:hAnsi="SchoolBookC"/>
          <w:b w:val="0"/>
          <w:sz w:val="26"/>
          <w:szCs w:val="28"/>
        </w:rPr>
        <w:t xml:space="preserve">Начало в </w:t>
      </w:r>
      <w:r>
        <w:rPr>
          <w:sz w:val="26"/>
          <w:szCs w:val="28"/>
        </w:rPr>
        <w:t>09-00</w:t>
      </w:r>
      <w:r>
        <w:rPr>
          <w:rFonts w:ascii="SchoolBookC" w:hAnsi="SchoolBookC"/>
          <w:b w:val="0"/>
          <w:sz w:val="26"/>
          <w:szCs w:val="28"/>
        </w:rPr>
        <w:t xml:space="preserve"> часов</w:t>
      </w:r>
      <w:r>
        <w:rPr>
          <w:rFonts w:ascii="SchoolBookC" w:hAnsi="SchoolBookC"/>
          <w:b w:val="0"/>
          <w:sz w:val="26"/>
          <w:szCs w:val="28"/>
        </w:rPr>
        <w:tab/>
      </w:r>
      <w:r>
        <w:rPr>
          <w:rFonts w:ascii="SchoolBookC" w:hAnsi="SchoolBookC"/>
          <w:b w:val="0"/>
          <w:sz w:val="26"/>
          <w:szCs w:val="28"/>
        </w:rPr>
        <w:tab/>
      </w:r>
      <w:r>
        <w:rPr>
          <w:rFonts w:ascii="SchoolBookC" w:hAnsi="SchoolBookC"/>
          <w:b w:val="0"/>
          <w:sz w:val="26"/>
          <w:szCs w:val="28"/>
        </w:rPr>
        <w:tab/>
        <w:t>(пр.</w:t>
      </w:r>
      <w:proofErr w:type="gramEnd"/>
      <w:r>
        <w:rPr>
          <w:rFonts w:ascii="SchoolBookC" w:hAnsi="SchoolBookC"/>
          <w:b w:val="0"/>
          <w:sz w:val="26"/>
          <w:szCs w:val="28"/>
        </w:rPr>
        <w:t xml:space="preserve"> Обуховской Обороны, 163)</w:t>
      </w:r>
    </w:p>
    <w:p>
      <w:pPr>
        <w:pStyle w:val="a3"/>
        <w:spacing w:before="120" w:after="120"/>
        <w:ind w:right="0"/>
        <w:jc w:val="both"/>
        <w:rPr>
          <w:rFonts w:ascii="SchoolBookC" w:hAnsi="SchoolBookC"/>
          <w:b w:val="0"/>
          <w:sz w:val="26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08-30 – 09-00</w:t>
            </w:r>
          </w:p>
        </w:tc>
        <w:tc>
          <w:tcPr>
            <w:tcW w:w="7619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Регистрация участников </w:t>
            </w:r>
            <w:r>
              <w:rPr>
                <w:rFonts w:ascii="Times New Roman" w:eastAsiaTheme="minorEastAsia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Theme="minorEastAsia" w:hAnsi="Times New Roman"/>
                <w:bCs/>
                <w:i/>
                <w:sz w:val="26"/>
                <w:szCs w:val="26"/>
              </w:rPr>
              <w:t>фойе малого зала администрации Невского района Санкт-Петербурга</w:t>
            </w:r>
            <w:r>
              <w:rPr>
                <w:rFonts w:ascii="Times New Roman" w:eastAsiaTheme="minorEastAsia" w:hAnsi="Times New Roman"/>
                <w:bCs/>
                <w:sz w:val="26"/>
                <w:szCs w:val="26"/>
              </w:rPr>
              <w:t>)</w:t>
            </w:r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09.05</w:t>
            </w:r>
          </w:p>
        </w:tc>
        <w:tc>
          <w:tcPr>
            <w:tcW w:w="7619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Демонстрация фильма, посвященного 25-летию </w:t>
            </w:r>
            <w:r>
              <w:rPr>
                <w:rFonts w:ascii="Times New Roman" w:eastAsiaTheme="minorEastAsia" w:hAnsi="Times New Roman"/>
                <w:bCs/>
                <w:sz w:val="26"/>
                <w:szCs w:val="26"/>
              </w:rPr>
              <w:t>избирательной системы Российской Федерации (</w:t>
            </w:r>
            <w:r>
              <w:rPr>
                <w:rFonts w:ascii="Times New Roman" w:eastAsiaTheme="minorEastAsia" w:hAnsi="Times New Roman"/>
                <w:bCs/>
                <w:i/>
                <w:sz w:val="26"/>
                <w:szCs w:val="26"/>
              </w:rPr>
              <w:t>малый зал</w:t>
            </w:r>
            <w:r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/>
                <w:sz w:val="26"/>
                <w:szCs w:val="26"/>
              </w:rPr>
              <w:t>администрации Невского района Санкт-Петербурга</w:t>
            </w:r>
            <w:r>
              <w:rPr>
                <w:rFonts w:ascii="Times New Roman" w:eastAsiaTheme="minorEastAsia" w:hAnsi="Times New Roman"/>
                <w:bCs/>
                <w:sz w:val="26"/>
                <w:szCs w:val="26"/>
              </w:rPr>
              <w:t>)</w:t>
            </w:r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 – 09.10</w:t>
            </w:r>
          </w:p>
        </w:tc>
        <w:tc>
          <w:tcPr>
            <w:tcW w:w="7619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Вступительное слово главы администрации Невского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Санкт-Петербурга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Алексея Владимировича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Гульчука</w:t>
            </w:r>
            <w:proofErr w:type="spellEnd"/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 – 09.15</w:t>
            </w:r>
          </w:p>
        </w:tc>
        <w:tc>
          <w:tcPr>
            <w:tcW w:w="7619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Выступление председателя Территориальной избирательной комиссии № 24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Рудакова Антона Юрьевича</w:t>
            </w:r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09.15 – 09.30</w:t>
            </w:r>
          </w:p>
        </w:tc>
        <w:tc>
          <w:tcPr>
            <w:tcW w:w="7619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Церемония награждения</w:t>
            </w:r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09.30 – 09.40</w:t>
            </w:r>
          </w:p>
        </w:tc>
        <w:tc>
          <w:tcPr>
            <w:tcW w:w="7619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«Об организации и проведении мероприятий, посвященных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75-летию полного освобождения Ленинграда от фашистской блокады»</w:t>
            </w:r>
          </w:p>
          <w:p>
            <w:p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Невского района Санкт-Петербурга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Сергей Иванович Оверчук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09.40</w:t>
            </w:r>
          </w:p>
        </w:tc>
        <w:tc>
          <w:tcPr>
            <w:tcW w:w="7619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Совещание в соответствии с повесткой отдела образования</w:t>
            </w:r>
          </w:p>
        </w:tc>
      </w:tr>
    </w:tbl>
    <w:p>
      <w:pPr>
        <w:pStyle w:val="a3"/>
        <w:tabs>
          <w:tab w:val="clear" w:pos="142"/>
        </w:tabs>
        <w:spacing w:before="120" w:after="120"/>
        <w:ind w:right="0"/>
        <w:jc w:val="both"/>
        <w:rPr>
          <w:rFonts w:ascii="SchoolBookC" w:hAnsi="SchoolBookC"/>
          <w:b w:val="0"/>
          <w:sz w:val="26"/>
          <w:szCs w:val="28"/>
        </w:rPr>
      </w:pPr>
    </w:p>
    <w:sectPr>
      <w:headerReference w:type="even" r:id="rId8"/>
      <w:headerReference w:type="default" r:id="rId9"/>
      <w:headerReference w:type="first" r:id="rId10"/>
      <w:pgSz w:w="11906" w:h="16838"/>
      <w:pgMar w:top="1418" w:right="851" w:bottom="56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rinaC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Kareli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  <w:rFonts w:ascii="SchoolBookC" w:hAnsi="SchoolBookC"/>
      </w:rPr>
    </w:pPr>
    <w:r>
      <w:rPr>
        <w:rStyle w:val="a7"/>
        <w:rFonts w:ascii="SchoolBookC" w:hAnsi="SchoolBookC"/>
        <w:sz w:val="24"/>
      </w:rPr>
      <w:t xml:space="preserve">– </w:t>
    </w:r>
    <w:r>
      <w:rPr>
        <w:rStyle w:val="a7"/>
        <w:rFonts w:ascii="SchoolBookC" w:hAnsi="SchoolBookC"/>
        <w:sz w:val="24"/>
      </w:rPr>
      <w:fldChar w:fldCharType="begin"/>
    </w:r>
    <w:r>
      <w:rPr>
        <w:rStyle w:val="a7"/>
        <w:rFonts w:ascii="SchoolBookC" w:hAnsi="SchoolBookC"/>
        <w:sz w:val="24"/>
      </w:rPr>
      <w:instrText xml:space="preserve">PAGE  </w:instrText>
    </w:r>
    <w:r>
      <w:rPr>
        <w:rStyle w:val="a7"/>
        <w:rFonts w:ascii="SchoolBookC" w:hAnsi="SchoolBookC"/>
        <w:sz w:val="24"/>
      </w:rPr>
      <w:fldChar w:fldCharType="separate"/>
    </w:r>
    <w:r>
      <w:rPr>
        <w:rStyle w:val="a7"/>
        <w:rFonts w:ascii="SchoolBookC" w:hAnsi="SchoolBookC"/>
        <w:noProof/>
        <w:sz w:val="24"/>
      </w:rPr>
      <w:t>1</w:t>
    </w:r>
    <w:r>
      <w:rPr>
        <w:rStyle w:val="a7"/>
        <w:rFonts w:ascii="SchoolBookC" w:hAnsi="SchoolBookC"/>
        <w:sz w:val="24"/>
      </w:rPr>
      <w:fldChar w:fldCharType="end"/>
    </w:r>
    <w:r>
      <w:rPr>
        <w:rStyle w:val="a7"/>
        <w:rFonts w:ascii="SchoolBookC" w:hAnsi="SchoolBookC"/>
        <w:sz w:val="24"/>
      </w:rPr>
      <w:t xml:space="preserve"> –</w:t>
    </w:r>
  </w:p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pBdr>
        <w:bottom w:val="none" w:sz="0" w:space="0" w:color="auto"/>
      </w:pBdr>
      <w:rPr>
        <w:rFonts w:ascii="Karelia" w:hAnsi="Karelia" w:cs="Karelia"/>
        <w:b w:val="0"/>
        <w:bCs w:val="0"/>
        <w:spacing w:val="4"/>
        <w:w w:val="120"/>
        <w:sz w:val="23"/>
        <w:szCs w:val="25"/>
      </w:rPr>
    </w:pPr>
    <w:r>
      <w:rPr>
        <w:rFonts w:ascii="Karelia" w:hAnsi="Karelia" w:cs="Karelia"/>
        <w:b w:val="0"/>
        <w:bCs w:val="0"/>
        <w:spacing w:val="4"/>
        <w:w w:val="120"/>
        <w:sz w:val="23"/>
        <w:szCs w:val="25"/>
      </w:rPr>
      <w:t xml:space="preserve">правительство Санкт-Петербурга </w:t>
    </w:r>
  </w:p>
  <w:p>
    <w:pPr>
      <w:pStyle w:val="a5"/>
      <w:jc w:val="center"/>
      <w:rPr>
        <w:rFonts w:ascii="Bookman Old Style" w:hAnsi="Bookman Old Style" w:cs="Bookman Old Style"/>
        <w:b/>
        <w:bCs/>
        <w:caps/>
        <w:spacing w:val="2"/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администрация</w:t>
    </w:r>
  </w:p>
  <w:p>
    <w:pPr>
      <w:pStyle w:val="a5"/>
      <w:pBdr>
        <w:bottom w:val="double" w:sz="4" w:space="1" w:color="auto"/>
      </w:pBdr>
      <w:jc w:val="center"/>
      <w:rPr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невского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E8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34340E"/>
    <w:multiLevelType w:val="singleLevel"/>
    <w:tmpl w:val="72A6DAD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</w:abstractNum>
  <w:abstractNum w:abstractNumId="2">
    <w:nsid w:val="11DC638E"/>
    <w:multiLevelType w:val="hybridMultilevel"/>
    <w:tmpl w:val="A36A9002"/>
    <w:lvl w:ilvl="0" w:tplc="A6AE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659D"/>
    <w:multiLevelType w:val="hybridMultilevel"/>
    <w:tmpl w:val="B58C3834"/>
    <w:lvl w:ilvl="0" w:tplc="8E8E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4EB1"/>
    <w:multiLevelType w:val="hybridMultilevel"/>
    <w:tmpl w:val="DA080670"/>
    <w:lvl w:ilvl="0" w:tplc="770C6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518A"/>
    <w:multiLevelType w:val="hybridMultilevel"/>
    <w:tmpl w:val="C3566FFA"/>
    <w:lvl w:ilvl="0" w:tplc="CD7A5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340FB4"/>
    <w:multiLevelType w:val="singleLevel"/>
    <w:tmpl w:val="A6AEE9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5965DC"/>
    <w:multiLevelType w:val="hybridMultilevel"/>
    <w:tmpl w:val="480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F0A91"/>
    <w:multiLevelType w:val="hybridMultilevel"/>
    <w:tmpl w:val="101C597C"/>
    <w:lvl w:ilvl="0" w:tplc="050A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F040B7"/>
    <w:multiLevelType w:val="hybridMultilevel"/>
    <w:tmpl w:val="C8D8BEEC"/>
    <w:lvl w:ilvl="0" w:tplc="050A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06B11"/>
    <w:multiLevelType w:val="hybridMultilevel"/>
    <w:tmpl w:val="4E1CFD42"/>
    <w:lvl w:ilvl="0" w:tplc="8AB02E12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94E90"/>
    <w:multiLevelType w:val="hybridMultilevel"/>
    <w:tmpl w:val="7120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25320"/>
    <w:multiLevelType w:val="hybridMultilevel"/>
    <w:tmpl w:val="5B5E9720"/>
    <w:lvl w:ilvl="0" w:tplc="5988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C6BE7"/>
    <w:multiLevelType w:val="hybridMultilevel"/>
    <w:tmpl w:val="B6CE9C34"/>
    <w:lvl w:ilvl="0" w:tplc="CD7A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796E"/>
    <w:multiLevelType w:val="hybridMultilevel"/>
    <w:tmpl w:val="CA20D6C6"/>
    <w:lvl w:ilvl="0" w:tplc="20FA5C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84FA9"/>
    <w:multiLevelType w:val="hybridMultilevel"/>
    <w:tmpl w:val="182CD292"/>
    <w:lvl w:ilvl="0" w:tplc="21D67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D7FD4"/>
    <w:multiLevelType w:val="hybridMultilevel"/>
    <w:tmpl w:val="9E42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A026D"/>
    <w:multiLevelType w:val="hybridMultilevel"/>
    <w:tmpl w:val="71A4061C"/>
    <w:lvl w:ilvl="0" w:tplc="6BF63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065CE"/>
    <w:multiLevelType w:val="hybridMultilevel"/>
    <w:tmpl w:val="BC6AA7EE"/>
    <w:lvl w:ilvl="0" w:tplc="CD7A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679B1"/>
    <w:multiLevelType w:val="hybridMultilevel"/>
    <w:tmpl w:val="8C0AC2B2"/>
    <w:lvl w:ilvl="0" w:tplc="CD7A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34A3E"/>
    <w:multiLevelType w:val="hybridMultilevel"/>
    <w:tmpl w:val="97BA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32F55"/>
    <w:multiLevelType w:val="hybridMultilevel"/>
    <w:tmpl w:val="066EFFDC"/>
    <w:lvl w:ilvl="0" w:tplc="35F8CA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D458F"/>
    <w:multiLevelType w:val="hybridMultilevel"/>
    <w:tmpl w:val="2A6CD4F0"/>
    <w:lvl w:ilvl="0" w:tplc="7CA2E1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3"/>
  </w:num>
  <w:num w:numId="5">
    <w:abstractNumId w:val="20"/>
  </w:num>
  <w:num w:numId="6">
    <w:abstractNumId w:val="11"/>
  </w:num>
  <w:num w:numId="7">
    <w:abstractNumId w:val="17"/>
  </w:num>
  <w:num w:numId="8">
    <w:abstractNumId w:val="7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19"/>
  </w:num>
  <w:num w:numId="16">
    <w:abstractNumId w:val="16"/>
  </w:num>
  <w:num w:numId="17">
    <w:abstractNumId w:val="22"/>
  </w:num>
  <w:num w:numId="18">
    <w:abstractNumId w:val="0"/>
  </w:num>
  <w:num w:numId="19">
    <w:abstractNumId w:val="4"/>
  </w:num>
  <w:num w:numId="20">
    <w:abstractNumId w:val="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4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5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aliases w:val="Основной текст Знак"/>
    <w:basedOn w:val="a"/>
    <w:link w:val="1"/>
    <w:pPr>
      <w:spacing w:before="60"/>
    </w:pPr>
    <w:rPr>
      <w:sz w:val="23"/>
    </w:rPr>
  </w:style>
  <w:style w:type="character" w:customStyle="1" w:styleId="1">
    <w:name w:val="Основной текст Знак1"/>
    <w:aliases w:val="Основной текст Знак Знак"/>
    <w:basedOn w:val="a0"/>
    <w:link w:val="a9"/>
    <w:rPr>
      <w:sz w:val="23"/>
      <w:szCs w:val="24"/>
      <w:lang w:val="ru-RU" w:eastAsia="ru-RU" w:bidi="ar-SA"/>
    </w:rPr>
  </w:style>
  <w:style w:type="paragraph" w:customStyle="1" w:styleId="10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4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5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aliases w:val="Основной текст Знак"/>
    <w:basedOn w:val="a"/>
    <w:link w:val="1"/>
    <w:pPr>
      <w:spacing w:before="60"/>
    </w:pPr>
    <w:rPr>
      <w:sz w:val="23"/>
    </w:rPr>
  </w:style>
  <w:style w:type="character" w:customStyle="1" w:styleId="1">
    <w:name w:val="Основной текст Знак1"/>
    <w:aliases w:val="Основной текст Знак Знак"/>
    <w:basedOn w:val="a0"/>
    <w:link w:val="a9"/>
    <w:rPr>
      <w:sz w:val="23"/>
      <w:szCs w:val="24"/>
      <w:lang w:val="ru-RU" w:eastAsia="ru-RU" w:bidi="ar-SA"/>
    </w:rPr>
  </w:style>
  <w:style w:type="paragraph" w:customStyle="1" w:styleId="10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TUNAR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NetAdmin</dc:creator>
  <cp:lastModifiedBy>Жеребцова Ольга Николаевна</cp:lastModifiedBy>
  <cp:revision>2</cp:revision>
  <cp:lastPrinted>2019-01-12T08:21:00Z</cp:lastPrinted>
  <dcterms:created xsi:type="dcterms:W3CDTF">2019-01-14T14:11:00Z</dcterms:created>
  <dcterms:modified xsi:type="dcterms:W3CDTF">2019-01-14T14:11:00Z</dcterms:modified>
</cp:coreProperties>
</file>