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BAF" w:rsidRPr="00FF2BAF" w:rsidRDefault="00FF2BAF" w:rsidP="00FF2BAF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FF2BAF">
        <w:rPr>
          <w:b/>
          <w:sz w:val="28"/>
          <w:szCs w:val="28"/>
        </w:rPr>
        <w:t>Методика расчета единовременной пропускной способности подробно описана в  приказе  Росстата об утверждении новой формы 1-ФК № 562 от 23.10.2012.</w:t>
      </w:r>
    </w:p>
    <w:p w:rsidR="00FF2BAF" w:rsidRPr="002E3620" w:rsidRDefault="00FF2BAF" w:rsidP="00FF2BAF">
      <w:pPr>
        <w:spacing w:line="360" w:lineRule="auto"/>
        <w:ind w:firstLine="708"/>
        <w:jc w:val="both"/>
        <w:rPr>
          <w:sz w:val="28"/>
          <w:szCs w:val="28"/>
        </w:rPr>
      </w:pPr>
      <w:r w:rsidRPr="002E3620">
        <w:rPr>
          <w:sz w:val="28"/>
          <w:szCs w:val="28"/>
        </w:rPr>
        <w:t xml:space="preserve">Согласно утвержденной методике, единовременная (нормативная) пропускная способность (ЕПС) спортивных сооружений рассчитывается по </w:t>
      </w:r>
      <w:r>
        <w:rPr>
          <w:sz w:val="28"/>
          <w:szCs w:val="28"/>
        </w:rPr>
        <w:t>п</w:t>
      </w:r>
      <w:r w:rsidRPr="002E3620">
        <w:rPr>
          <w:sz w:val="28"/>
          <w:szCs w:val="28"/>
        </w:rPr>
        <w:t>ланово-расчетным показателям количества занимающихся, утвержденным приказом ГКФТ России от 04.02.1998 г. № 44.</w:t>
      </w:r>
    </w:p>
    <w:p w:rsidR="00FF2BAF" w:rsidRPr="002E3620" w:rsidRDefault="00FF2BAF" w:rsidP="00FF2BAF">
      <w:pPr>
        <w:spacing w:line="360" w:lineRule="auto"/>
        <w:ind w:firstLine="708"/>
        <w:jc w:val="both"/>
        <w:rPr>
          <w:sz w:val="28"/>
          <w:szCs w:val="28"/>
        </w:rPr>
      </w:pPr>
      <w:r w:rsidRPr="002E3620">
        <w:rPr>
          <w:sz w:val="28"/>
          <w:szCs w:val="28"/>
        </w:rPr>
        <w:t>За основу расчета единовременной (нормативной) пропускной способности  спортивного сооружения принимается норматив количества  занимающихся  определенным видом спорта, имеющих (по  ЕВСК) II и I  юношеские разряды</w:t>
      </w:r>
      <w:r>
        <w:rPr>
          <w:sz w:val="28"/>
          <w:szCs w:val="28"/>
        </w:rPr>
        <w:t xml:space="preserve"> как наиболее многочисленной категории спортсменов</w:t>
      </w:r>
      <w:r w:rsidRPr="002E3620">
        <w:rPr>
          <w:sz w:val="28"/>
          <w:szCs w:val="28"/>
        </w:rPr>
        <w:t>.</w:t>
      </w:r>
    </w:p>
    <w:p w:rsidR="00257A67" w:rsidRDefault="00FF2BAF" w:rsidP="00257A67">
      <w:pPr>
        <w:spacing w:line="360" w:lineRule="auto"/>
        <w:ind w:firstLine="708"/>
        <w:jc w:val="both"/>
        <w:rPr>
          <w:sz w:val="28"/>
          <w:szCs w:val="28"/>
        </w:rPr>
      </w:pPr>
      <w:r w:rsidRPr="002E3620">
        <w:rPr>
          <w:sz w:val="28"/>
          <w:szCs w:val="28"/>
        </w:rPr>
        <w:t>В случае расчета единовременной (нормативной) пропускной способности для комплексного спортивного сооружения (комплексной площадки), на которой могут проводиться занятия (соревнования) по нескольким видам спорта, единовременная (</w:t>
      </w:r>
      <w:proofErr w:type="gramStart"/>
      <w:r w:rsidRPr="002E3620">
        <w:rPr>
          <w:sz w:val="28"/>
          <w:szCs w:val="28"/>
        </w:rPr>
        <w:t xml:space="preserve">нормативная) </w:t>
      </w:r>
      <w:proofErr w:type="gramEnd"/>
      <w:r w:rsidRPr="002E3620">
        <w:rPr>
          <w:sz w:val="28"/>
          <w:szCs w:val="28"/>
        </w:rPr>
        <w:t>пропускная способность рассчитывается как среднее арифметическое количества занимающихся спортсменов  II и I юношеских разрядов по видам спорта, проводимым на комплексном спортивном сооружении (комплексной площадке), по формуле:</w:t>
      </w:r>
    </w:p>
    <w:p w:rsidR="00FF2BAF" w:rsidRDefault="00FF2BAF" w:rsidP="00257A67">
      <w:pPr>
        <w:spacing w:line="360" w:lineRule="auto"/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2E3620">
        <w:rPr>
          <w:sz w:val="28"/>
          <w:szCs w:val="28"/>
        </w:rPr>
        <w:t xml:space="preserve"> ЕПС=      </w:t>
      </w:r>
      <w:r>
        <w:rPr>
          <w:sz w:val="28"/>
          <w:szCs w:val="28"/>
        </w:rPr>
        <w:t>(</w:t>
      </w:r>
      <w:r w:rsidRPr="002E3620">
        <w:rPr>
          <w:sz w:val="28"/>
          <w:szCs w:val="28"/>
        </w:rPr>
        <w:t>а + в + с</w:t>
      </w:r>
      <w:r>
        <w:rPr>
          <w:sz w:val="28"/>
          <w:szCs w:val="28"/>
        </w:rPr>
        <w:t>)/</w:t>
      </w:r>
      <w:r w:rsidRPr="002E3620">
        <w:rPr>
          <w:sz w:val="28"/>
          <w:szCs w:val="28"/>
        </w:rPr>
        <w:t xml:space="preserve"> n</w:t>
      </w:r>
      <w:r>
        <w:rPr>
          <w:sz w:val="28"/>
          <w:szCs w:val="28"/>
        </w:rPr>
        <w:t>,</w:t>
      </w:r>
      <w:r w:rsidRPr="002E3620">
        <w:rPr>
          <w:sz w:val="28"/>
          <w:szCs w:val="28"/>
        </w:rPr>
        <w:t xml:space="preserve">     </w:t>
      </w:r>
    </w:p>
    <w:p w:rsidR="00FF2BAF" w:rsidRPr="002E3620" w:rsidRDefault="00FF2BAF" w:rsidP="00FF2BAF">
      <w:pPr>
        <w:spacing w:line="360" w:lineRule="auto"/>
        <w:ind w:firstLine="708"/>
        <w:jc w:val="both"/>
        <w:rPr>
          <w:sz w:val="28"/>
          <w:szCs w:val="28"/>
        </w:rPr>
      </w:pPr>
      <w:r w:rsidRPr="002E3620">
        <w:rPr>
          <w:sz w:val="28"/>
          <w:szCs w:val="28"/>
        </w:rPr>
        <w:t xml:space="preserve"> где</w:t>
      </w:r>
    </w:p>
    <w:p w:rsidR="00FF2BAF" w:rsidRPr="002E3620" w:rsidRDefault="00FF2BAF" w:rsidP="00FF2BAF">
      <w:pPr>
        <w:tabs>
          <w:tab w:val="left" w:pos="1500"/>
        </w:tabs>
        <w:spacing w:line="360" w:lineRule="auto"/>
        <w:ind w:left="108" w:firstLine="708"/>
        <w:jc w:val="both"/>
        <w:rPr>
          <w:sz w:val="28"/>
          <w:szCs w:val="28"/>
        </w:rPr>
      </w:pPr>
      <w:r w:rsidRPr="002E3620">
        <w:rPr>
          <w:sz w:val="28"/>
          <w:szCs w:val="28"/>
        </w:rPr>
        <w:t>ЕПС</w:t>
      </w:r>
      <w:r w:rsidRPr="002E3620">
        <w:rPr>
          <w:sz w:val="28"/>
          <w:szCs w:val="28"/>
        </w:rPr>
        <w:tab/>
      </w:r>
      <w:r w:rsidRPr="002E3620">
        <w:rPr>
          <w:sz w:val="28"/>
          <w:szCs w:val="28"/>
        </w:rPr>
        <w:noBreakHyphen/>
        <w:t xml:space="preserve"> единовременная (нормативная) пропускная способность комплексного</w:t>
      </w:r>
      <w:r>
        <w:rPr>
          <w:sz w:val="28"/>
          <w:szCs w:val="28"/>
        </w:rPr>
        <w:t xml:space="preserve"> </w:t>
      </w:r>
      <w:r w:rsidRPr="002E3620">
        <w:rPr>
          <w:sz w:val="28"/>
          <w:szCs w:val="28"/>
        </w:rPr>
        <w:t>спортивного сооружения (комплексной площадки);</w:t>
      </w:r>
    </w:p>
    <w:p w:rsidR="00FF2BAF" w:rsidRPr="002E3620" w:rsidRDefault="00FF2BAF" w:rsidP="00FF2BAF">
      <w:pPr>
        <w:tabs>
          <w:tab w:val="left" w:pos="1500"/>
        </w:tabs>
        <w:spacing w:line="360" w:lineRule="auto"/>
        <w:ind w:left="108" w:firstLine="708"/>
        <w:jc w:val="both"/>
        <w:rPr>
          <w:sz w:val="28"/>
          <w:szCs w:val="28"/>
        </w:rPr>
      </w:pPr>
      <w:r w:rsidRPr="002E3620">
        <w:rPr>
          <w:sz w:val="28"/>
          <w:szCs w:val="28"/>
        </w:rPr>
        <w:t xml:space="preserve">а, </w:t>
      </w:r>
      <w:proofErr w:type="gramStart"/>
      <w:r w:rsidRPr="002E3620">
        <w:rPr>
          <w:sz w:val="28"/>
          <w:szCs w:val="28"/>
        </w:rPr>
        <w:t>в</w:t>
      </w:r>
      <w:proofErr w:type="gramEnd"/>
      <w:r w:rsidRPr="002E3620">
        <w:rPr>
          <w:sz w:val="28"/>
          <w:szCs w:val="28"/>
        </w:rPr>
        <w:t>, с</w:t>
      </w:r>
      <w:r w:rsidRPr="002E3620">
        <w:rPr>
          <w:sz w:val="28"/>
          <w:szCs w:val="28"/>
        </w:rPr>
        <w:tab/>
      </w:r>
      <w:r w:rsidRPr="002E3620">
        <w:rPr>
          <w:sz w:val="28"/>
          <w:szCs w:val="28"/>
        </w:rPr>
        <w:noBreakHyphen/>
        <w:t xml:space="preserve"> норматив занимающихся по видам спорта II и  I юношеских разрядов;</w:t>
      </w:r>
    </w:p>
    <w:p w:rsidR="00FF2BAF" w:rsidRPr="002E3620" w:rsidRDefault="00FF2BAF" w:rsidP="00FF2BAF">
      <w:pPr>
        <w:tabs>
          <w:tab w:val="left" w:pos="1500"/>
        </w:tabs>
        <w:spacing w:line="360" w:lineRule="auto"/>
        <w:ind w:left="108" w:firstLine="708"/>
        <w:jc w:val="both"/>
        <w:rPr>
          <w:sz w:val="28"/>
          <w:szCs w:val="28"/>
        </w:rPr>
      </w:pPr>
      <w:r w:rsidRPr="002E3620">
        <w:rPr>
          <w:sz w:val="28"/>
          <w:szCs w:val="28"/>
        </w:rPr>
        <w:t>n</w:t>
      </w:r>
      <w:r w:rsidRPr="002E3620">
        <w:rPr>
          <w:sz w:val="28"/>
          <w:szCs w:val="28"/>
        </w:rPr>
        <w:tab/>
      </w:r>
      <w:r w:rsidRPr="002E3620">
        <w:rPr>
          <w:sz w:val="28"/>
          <w:szCs w:val="28"/>
        </w:rPr>
        <w:noBreakHyphen/>
        <w:t xml:space="preserve"> количество видов спорта</w:t>
      </w:r>
    </w:p>
    <w:p w:rsidR="00FF2BAF" w:rsidRPr="002E3620" w:rsidRDefault="00FF2BAF" w:rsidP="00FF2BAF">
      <w:pPr>
        <w:spacing w:line="360" w:lineRule="auto"/>
        <w:ind w:firstLine="708"/>
        <w:jc w:val="both"/>
        <w:rPr>
          <w:sz w:val="28"/>
          <w:szCs w:val="28"/>
        </w:rPr>
      </w:pPr>
      <w:r w:rsidRPr="002E3620">
        <w:rPr>
          <w:sz w:val="28"/>
          <w:szCs w:val="28"/>
        </w:rPr>
        <w:t>Примеры расчета и нормы единовременной  пропускной способности некоторых типов спортивных сооружений</w:t>
      </w:r>
      <w:r>
        <w:rPr>
          <w:sz w:val="28"/>
          <w:szCs w:val="28"/>
        </w:rPr>
        <w:t xml:space="preserve"> приведены ниже</w:t>
      </w:r>
      <w:r w:rsidRPr="002E3620">
        <w:rPr>
          <w:sz w:val="28"/>
          <w:szCs w:val="28"/>
        </w:rPr>
        <w:t>.</w:t>
      </w:r>
    </w:p>
    <w:p w:rsidR="00FF2BAF" w:rsidRPr="002E3620" w:rsidRDefault="00FF2BAF" w:rsidP="00FF2BA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Например, е</w:t>
      </w:r>
      <w:r w:rsidRPr="002E3620">
        <w:rPr>
          <w:sz w:val="28"/>
          <w:szCs w:val="28"/>
        </w:rPr>
        <w:t>диновременная (нормативная) пропускная способность стадиона складывается из суммы единовременной (нормативной) пропускной способности игрового футбольного поля  и мест для занятий легкой атлетикой (беговые дорожки и сектора для метаний и прыжков).</w:t>
      </w:r>
    </w:p>
    <w:p w:rsidR="00FF2BAF" w:rsidRPr="002E3620" w:rsidRDefault="00FF2BAF" w:rsidP="00FF2BAF">
      <w:pPr>
        <w:spacing w:line="360" w:lineRule="auto"/>
        <w:ind w:firstLine="708"/>
        <w:jc w:val="both"/>
        <w:rPr>
          <w:sz w:val="28"/>
          <w:szCs w:val="28"/>
        </w:rPr>
      </w:pPr>
      <w:r w:rsidRPr="002E3620">
        <w:rPr>
          <w:sz w:val="28"/>
          <w:szCs w:val="28"/>
        </w:rPr>
        <w:lastRenderedPageBreak/>
        <w:t>Единовременная (нормативная) пропускная способность спортивного ядра рассчитывается, исходя из единовременной пропускной способности:</w:t>
      </w:r>
    </w:p>
    <w:p w:rsidR="00FF2BAF" w:rsidRPr="002E3620" w:rsidRDefault="00FF2BAF" w:rsidP="00FF2BAF">
      <w:pPr>
        <w:spacing w:line="360" w:lineRule="auto"/>
        <w:ind w:firstLine="708"/>
        <w:jc w:val="both"/>
        <w:rPr>
          <w:sz w:val="28"/>
          <w:szCs w:val="28"/>
        </w:rPr>
      </w:pPr>
      <w:r w:rsidRPr="002E3620">
        <w:rPr>
          <w:sz w:val="28"/>
          <w:szCs w:val="28"/>
        </w:rPr>
        <w:t xml:space="preserve"> - прямой беговой дорожки (на 1 дорожку)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E3620">
        <w:rPr>
          <w:sz w:val="28"/>
          <w:szCs w:val="28"/>
        </w:rPr>
        <w:t>- 3 чел.</w:t>
      </w:r>
    </w:p>
    <w:p w:rsidR="00FF2BAF" w:rsidRDefault="00FF2BAF" w:rsidP="00FF2BAF">
      <w:pPr>
        <w:spacing w:line="360" w:lineRule="auto"/>
        <w:ind w:firstLine="708"/>
        <w:jc w:val="both"/>
        <w:rPr>
          <w:sz w:val="28"/>
          <w:szCs w:val="28"/>
        </w:rPr>
      </w:pPr>
      <w:r w:rsidRPr="002E3620">
        <w:rPr>
          <w:sz w:val="28"/>
          <w:szCs w:val="28"/>
        </w:rPr>
        <w:t xml:space="preserve">- круговой беговой дорожки (на 1 дорожку)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E3620">
        <w:rPr>
          <w:sz w:val="28"/>
          <w:szCs w:val="28"/>
        </w:rPr>
        <w:t>- 5 чел.</w:t>
      </w:r>
    </w:p>
    <w:p w:rsidR="00FF2BAF" w:rsidRDefault="00FF2BAF" w:rsidP="00FF2BAF">
      <w:pPr>
        <w:spacing w:line="360" w:lineRule="auto"/>
        <w:ind w:firstLine="708"/>
        <w:jc w:val="both"/>
        <w:rPr>
          <w:sz w:val="28"/>
          <w:szCs w:val="28"/>
        </w:rPr>
      </w:pPr>
      <w:r w:rsidRPr="002E3620">
        <w:rPr>
          <w:sz w:val="28"/>
          <w:szCs w:val="28"/>
        </w:rPr>
        <w:t xml:space="preserve">- мест для прыжков  (на 1 сектор)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E3620">
        <w:rPr>
          <w:sz w:val="28"/>
          <w:szCs w:val="28"/>
        </w:rPr>
        <w:t>- 5 чел.</w:t>
      </w:r>
    </w:p>
    <w:p w:rsidR="00FF2BAF" w:rsidRDefault="00FF2BAF" w:rsidP="00FF2BAF">
      <w:pPr>
        <w:spacing w:line="360" w:lineRule="auto"/>
        <w:ind w:firstLine="708"/>
        <w:jc w:val="both"/>
        <w:rPr>
          <w:sz w:val="28"/>
          <w:szCs w:val="28"/>
        </w:rPr>
      </w:pPr>
      <w:r w:rsidRPr="002E3620">
        <w:rPr>
          <w:sz w:val="28"/>
          <w:szCs w:val="28"/>
        </w:rPr>
        <w:t xml:space="preserve">- мест для толкания ядра, метание молота, копья, диска  (на 1сектор) </w:t>
      </w:r>
    </w:p>
    <w:p w:rsidR="00FF2BAF" w:rsidRDefault="00FF2BAF" w:rsidP="00FF2BAF">
      <w:pPr>
        <w:spacing w:line="360" w:lineRule="auto"/>
        <w:ind w:left="6372" w:firstLine="708"/>
        <w:jc w:val="both"/>
        <w:rPr>
          <w:sz w:val="28"/>
          <w:szCs w:val="28"/>
        </w:rPr>
      </w:pPr>
      <w:r w:rsidRPr="002E3620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-</w:t>
      </w:r>
      <w:r w:rsidRPr="002E3620">
        <w:rPr>
          <w:sz w:val="28"/>
          <w:szCs w:val="28"/>
        </w:rPr>
        <w:t xml:space="preserve"> 5 чел.</w:t>
      </w:r>
    </w:p>
    <w:p w:rsidR="00FF2BAF" w:rsidRPr="002E3620" w:rsidRDefault="00FF2BAF" w:rsidP="00FF2BAF">
      <w:pPr>
        <w:spacing w:line="360" w:lineRule="auto"/>
        <w:ind w:firstLine="708"/>
        <w:jc w:val="both"/>
        <w:rPr>
          <w:sz w:val="28"/>
          <w:szCs w:val="28"/>
        </w:rPr>
      </w:pPr>
      <w:r w:rsidRPr="002E3620">
        <w:rPr>
          <w:sz w:val="28"/>
          <w:szCs w:val="28"/>
        </w:rPr>
        <w:t xml:space="preserve">- футбольного поля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E3620">
        <w:rPr>
          <w:sz w:val="28"/>
          <w:szCs w:val="28"/>
        </w:rPr>
        <w:t xml:space="preserve">                              - 25</w:t>
      </w:r>
      <w:r>
        <w:rPr>
          <w:sz w:val="28"/>
          <w:szCs w:val="28"/>
        </w:rPr>
        <w:t>чел</w:t>
      </w:r>
    </w:p>
    <w:p w:rsidR="00FF2BAF" w:rsidRPr="002E3620" w:rsidRDefault="00FF2BAF" w:rsidP="00FF2BAF">
      <w:pPr>
        <w:spacing w:line="360" w:lineRule="auto"/>
        <w:ind w:firstLine="708"/>
        <w:jc w:val="both"/>
        <w:rPr>
          <w:sz w:val="28"/>
          <w:szCs w:val="28"/>
        </w:rPr>
      </w:pPr>
      <w:r w:rsidRPr="002E3620">
        <w:rPr>
          <w:sz w:val="28"/>
          <w:szCs w:val="28"/>
        </w:rPr>
        <w:t>Единовременная (нормативная) пропускная способность плоскостных спортивных сооружений</w:t>
      </w:r>
    </w:p>
    <w:p w:rsidR="00FF2BAF" w:rsidRPr="002E3620" w:rsidRDefault="00FF2BAF" w:rsidP="00FF2BAF">
      <w:pPr>
        <w:spacing w:line="360" w:lineRule="auto"/>
        <w:ind w:firstLine="708"/>
        <w:jc w:val="both"/>
        <w:rPr>
          <w:sz w:val="28"/>
          <w:szCs w:val="28"/>
        </w:rPr>
      </w:pPr>
      <w:r w:rsidRPr="002E3620">
        <w:rPr>
          <w:sz w:val="28"/>
          <w:szCs w:val="28"/>
        </w:rPr>
        <w:tab/>
        <w:t>площадок:</w:t>
      </w:r>
    </w:p>
    <w:p w:rsidR="00FF2BAF" w:rsidRDefault="00FF2BAF" w:rsidP="00FF2BAF">
      <w:pPr>
        <w:spacing w:line="360" w:lineRule="auto"/>
        <w:ind w:firstLine="708"/>
        <w:jc w:val="both"/>
        <w:rPr>
          <w:sz w:val="28"/>
          <w:szCs w:val="28"/>
        </w:rPr>
      </w:pPr>
      <w:r w:rsidRPr="002E3620">
        <w:rPr>
          <w:sz w:val="28"/>
          <w:szCs w:val="28"/>
        </w:rPr>
        <w:t xml:space="preserve">- бадминтона       -      6 чел.              </w:t>
      </w:r>
    </w:p>
    <w:p w:rsidR="00FF2BAF" w:rsidRPr="002E3620" w:rsidRDefault="00FF2BAF" w:rsidP="00FF2BA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E3620">
        <w:rPr>
          <w:sz w:val="28"/>
          <w:szCs w:val="28"/>
        </w:rPr>
        <w:t xml:space="preserve"> городков   </w:t>
      </w:r>
      <w:r>
        <w:rPr>
          <w:sz w:val="28"/>
          <w:szCs w:val="28"/>
        </w:rPr>
        <w:tab/>
      </w:r>
      <w:r w:rsidRPr="002E3620">
        <w:rPr>
          <w:sz w:val="28"/>
          <w:szCs w:val="28"/>
        </w:rPr>
        <w:t>-     10 чел.</w:t>
      </w:r>
    </w:p>
    <w:p w:rsidR="00FF2BAF" w:rsidRDefault="00FF2BAF" w:rsidP="00FF2BAF">
      <w:pPr>
        <w:spacing w:line="360" w:lineRule="auto"/>
        <w:ind w:firstLine="708"/>
        <w:jc w:val="both"/>
        <w:rPr>
          <w:sz w:val="28"/>
          <w:szCs w:val="28"/>
        </w:rPr>
      </w:pPr>
      <w:r w:rsidRPr="002E3620">
        <w:rPr>
          <w:sz w:val="28"/>
          <w:szCs w:val="28"/>
        </w:rPr>
        <w:t xml:space="preserve">- баскетбола        -      15 чел.  </w:t>
      </w:r>
    </w:p>
    <w:p w:rsidR="00FF2BAF" w:rsidRPr="002E3620" w:rsidRDefault="00FF2BAF" w:rsidP="00FF2BA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E3620">
        <w:rPr>
          <w:sz w:val="28"/>
          <w:szCs w:val="28"/>
        </w:rPr>
        <w:t xml:space="preserve"> волейбола   </w:t>
      </w:r>
      <w:r>
        <w:rPr>
          <w:sz w:val="28"/>
          <w:szCs w:val="28"/>
        </w:rPr>
        <w:tab/>
        <w:t>-</w:t>
      </w:r>
      <w:r w:rsidRPr="002E3620">
        <w:rPr>
          <w:sz w:val="28"/>
          <w:szCs w:val="28"/>
        </w:rPr>
        <w:t xml:space="preserve">     16 чел.</w:t>
      </w:r>
    </w:p>
    <w:p w:rsidR="00FF2BAF" w:rsidRDefault="00FF2BAF" w:rsidP="00FF2BAF">
      <w:pPr>
        <w:spacing w:line="360" w:lineRule="auto"/>
        <w:ind w:firstLine="708"/>
        <w:jc w:val="both"/>
        <w:rPr>
          <w:sz w:val="28"/>
          <w:szCs w:val="28"/>
        </w:rPr>
      </w:pPr>
      <w:r w:rsidRPr="002E3620">
        <w:rPr>
          <w:sz w:val="28"/>
          <w:szCs w:val="28"/>
        </w:rPr>
        <w:t>- ручного мяча     -      20 чел.</w:t>
      </w:r>
      <w:r>
        <w:rPr>
          <w:sz w:val="28"/>
          <w:szCs w:val="28"/>
        </w:rPr>
        <w:t xml:space="preserve"> </w:t>
      </w:r>
    </w:p>
    <w:p w:rsidR="00FF2BAF" w:rsidRPr="002E3620" w:rsidRDefault="00FF2BAF" w:rsidP="00FF2BA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E3620">
        <w:rPr>
          <w:sz w:val="28"/>
          <w:szCs w:val="28"/>
        </w:rPr>
        <w:t xml:space="preserve">тенниса        </w:t>
      </w:r>
      <w:r>
        <w:rPr>
          <w:sz w:val="28"/>
          <w:szCs w:val="28"/>
        </w:rPr>
        <w:tab/>
      </w:r>
      <w:r w:rsidRPr="002E3620">
        <w:rPr>
          <w:sz w:val="28"/>
          <w:szCs w:val="28"/>
        </w:rPr>
        <w:t>-      6 чел.</w:t>
      </w:r>
    </w:p>
    <w:p w:rsidR="00FF2BAF" w:rsidRPr="002E3620" w:rsidRDefault="00FF2BAF" w:rsidP="00FF2BAF">
      <w:pPr>
        <w:spacing w:line="360" w:lineRule="auto"/>
        <w:ind w:firstLine="708"/>
        <w:jc w:val="both"/>
        <w:rPr>
          <w:sz w:val="28"/>
          <w:szCs w:val="28"/>
        </w:rPr>
      </w:pPr>
      <w:r w:rsidRPr="002E3620">
        <w:rPr>
          <w:sz w:val="28"/>
          <w:szCs w:val="28"/>
        </w:rPr>
        <w:t>- площадки для физкультурно-оздоровительных занятий для детей:</w:t>
      </w:r>
    </w:p>
    <w:p w:rsidR="00FF2BAF" w:rsidRDefault="00FF2BAF" w:rsidP="00FF2BAF">
      <w:pPr>
        <w:spacing w:line="360" w:lineRule="auto"/>
        <w:ind w:firstLine="708"/>
        <w:jc w:val="both"/>
        <w:rPr>
          <w:sz w:val="28"/>
          <w:szCs w:val="28"/>
        </w:rPr>
      </w:pPr>
      <w:r w:rsidRPr="002E3620">
        <w:rPr>
          <w:sz w:val="28"/>
          <w:szCs w:val="28"/>
        </w:rPr>
        <w:t xml:space="preserve"> от 6 до 10 лет      -  3 </w:t>
      </w:r>
      <w:r w:rsidR="005B027E">
        <w:rPr>
          <w:sz w:val="28"/>
          <w:szCs w:val="28"/>
        </w:rPr>
        <w:t>чел</w:t>
      </w:r>
      <w:r w:rsidRPr="002E3620">
        <w:rPr>
          <w:sz w:val="28"/>
          <w:szCs w:val="28"/>
        </w:rPr>
        <w:t xml:space="preserve">; </w:t>
      </w:r>
    </w:p>
    <w:p w:rsidR="00FF2BAF" w:rsidRPr="002E3620" w:rsidRDefault="00FF2BAF" w:rsidP="00FF2BAF">
      <w:pPr>
        <w:spacing w:line="360" w:lineRule="auto"/>
        <w:ind w:firstLine="708"/>
        <w:jc w:val="both"/>
        <w:rPr>
          <w:sz w:val="28"/>
          <w:szCs w:val="28"/>
        </w:rPr>
      </w:pPr>
      <w:r w:rsidRPr="002E3620">
        <w:rPr>
          <w:sz w:val="28"/>
          <w:szCs w:val="28"/>
        </w:rPr>
        <w:t xml:space="preserve"> от 10 до 14 лет </w:t>
      </w:r>
      <w:r>
        <w:rPr>
          <w:sz w:val="28"/>
          <w:szCs w:val="28"/>
        </w:rPr>
        <w:tab/>
      </w:r>
      <w:r w:rsidR="005B027E">
        <w:rPr>
          <w:sz w:val="28"/>
          <w:szCs w:val="28"/>
        </w:rPr>
        <w:t>- 5 чел</w:t>
      </w:r>
      <w:r w:rsidRPr="002E3620">
        <w:rPr>
          <w:sz w:val="28"/>
          <w:szCs w:val="28"/>
        </w:rPr>
        <w:t>;</w:t>
      </w:r>
    </w:p>
    <w:p w:rsidR="00FF2BAF" w:rsidRPr="002E3620" w:rsidRDefault="00FF2BAF" w:rsidP="00FF2BAF">
      <w:pPr>
        <w:spacing w:line="360" w:lineRule="auto"/>
        <w:ind w:firstLine="708"/>
        <w:jc w:val="both"/>
        <w:rPr>
          <w:sz w:val="28"/>
          <w:szCs w:val="28"/>
        </w:rPr>
      </w:pPr>
      <w:r w:rsidRPr="002E3620">
        <w:rPr>
          <w:sz w:val="28"/>
          <w:szCs w:val="28"/>
        </w:rPr>
        <w:t xml:space="preserve">- площадки для физкультурно-оздоровительных занятий юношей и взрослых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E3620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E3620">
        <w:rPr>
          <w:sz w:val="28"/>
          <w:szCs w:val="28"/>
        </w:rPr>
        <w:t xml:space="preserve">-    10 </w:t>
      </w:r>
      <w:r w:rsidR="005B027E">
        <w:rPr>
          <w:sz w:val="28"/>
          <w:szCs w:val="28"/>
        </w:rPr>
        <w:t>чел</w:t>
      </w:r>
      <w:r w:rsidRPr="002E3620">
        <w:rPr>
          <w:sz w:val="28"/>
          <w:szCs w:val="28"/>
        </w:rPr>
        <w:t>;</w:t>
      </w:r>
    </w:p>
    <w:p w:rsidR="00FF2BAF" w:rsidRPr="002E3620" w:rsidRDefault="00FF2BAF" w:rsidP="00FF2BAF">
      <w:pPr>
        <w:spacing w:line="360" w:lineRule="auto"/>
        <w:ind w:firstLine="708"/>
        <w:jc w:val="both"/>
        <w:rPr>
          <w:sz w:val="28"/>
          <w:szCs w:val="28"/>
        </w:rPr>
      </w:pPr>
      <w:r w:rsidRPr="002E3620">
        <w:rPr>
          <w:sz w:val="28"/>
          <w:szCs w:val="28"/>
        </w:rPr>
        <w:t xml:space="preserve">- площадки для подвижных игр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E3620">
        <w:rPr>
          <w:sz w:val="28"/>
          <w:szCs w:val="28"/>
        </w:rPr>
        <w:t xml:space="preserve">-     20 </w:t>
      </w:r>
      <w:r w:rsidR="005B027E">
        <w:rPr>
          <w:sz w:val="28"/>
          <w:szCs w:val="28"/>
        </w:rPr>
        <w:t>чел</w:t>
      </w:r>
      <w:r w:rsidRPr="002E3620">
        <w:rPr>
          <w:sz w:val="28"/>
          <w:szCs w:val="28"/>
        </w:rPr>
        <w:t>;</w:t>
      </w:r>
    </w:p>
    <w:p w:rsidR="00FF2BAF" w:rsidRPr="002E3620" w:rsidRDefault="00FF2BAF" w:rsidP="00FF2BAF">
      <w:pPr>
        <w:spacing w:line="360" w:lineRule="auto"/>
        <w:ind w:firstLine="708"/>
        <w:jc w:val="both"/>
        <w:rPr>
          <w:sz w:val="28"/>
          <w:szCs w:val="28"/>
        </w:rPr>
      </w:pPr>
      <w:r w:rsidRPr="002E3620">
        <w:rPr>
          <w:sz w:val="28"/>
          <w:szCs w:val="28"/>
        </w:rPr>
        <w:tab/>
        <w:t>полей:</w:t>
      </w:r>
    </w:p>
    <w:p w:rsidR="00FF2BAF" w:rsidRPr="002E3620" w:rsidRDefault="00FF2BAF" w:rsidP="00FF2BAF">
      <w:pPr>
        <w:spacing w:line="360" w:lineRule="auto"/>
        <w:ind w:firstLine="708"/>
        <w:jc w:val="both"/>
        <w:rPr>
          <w:sz w:val="28"/>
          <w:szCs w:val="28"/>
        </w:rPr>
      </w:pPr>
      <w:r w:rsidRPr="002E3620">
        <w:rPr>
          <w:sz w:val="28"/>
          <w:szCs w:val="28"/>
        </w:rPr>
        <w:t xml:space="preserve"> - для футбола, регби, хоккея на траве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E3620">
        <w:rPr>
          <w:sz w:val="28"/>
          <w:szCs w:val="28"/>
        </w:rPr>
        <w:t>-       25 чел.</w:t>
      </w:r>
    </w:p>
    <w:p w:rsidR="00FF2BAF" w:rsidRDefault="00FF2BAF" w:rsidP="00FF2BAF">
      <w:pPr>
        <w:spacing w:line="360" w:lineRule="auto"/>
        <w:ind w:firstLine="708"/>
        <w:jc w:val="both"/>
        <w:rPr>
          <w:sz w:val="28"/>
          <w:szCs w:val="28"/>
        </w:rPr>
      </w:pPr>
      <w:r w:rsidRPr="002E3620">
        <w:rPr>
          <w:sz w:val="28"/>
          <w:szCs w:val="28"/>
        </w:rPr>
        <w:t>Единовременная (нормативная) пропускная способность спортивного зала, помещений для физкультурно-оздорови</w:t>
      </w:r>
      <w:r>
        <w:rPr>
          <w:sz w:val="28"/>
          <w:szCs w:val="28"/>
        </w:rPr>
        <w:t>тельных занятий рассчитывается:</w:t>
      </w:r>
    </w:p>
    <w:p w:rsidR="00FF2BAF" w:rsidRDefault="00FF2BAF" w:rsidP="00FF2BAF">
      <w:pPr>
        <w:spacing w:line="360" w:lineRule="auto"/>
        <w:ind w:firstLine="708"/>
        <w:jc w:val="both"/>
        <w:rPr>
          <w:sz w:val="28"/>
          <w:szCs w:val="28"/>
        </w:rPr>
      </w:pPr>
      <w:r w:rsidRPr="002E3620">
        <w:rPr>
          <w:sz w:val="28"/>
          <w:szCs w:val="28"/>
        </w:rPr>
        <w:t xml:space="preserve">- зал 42 х  24 м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E3620">
        <w:rPr>
          <w:sz w:val="28"/>
          <w:szCs w:val="28"/>
        </w:rPr>
        <w:t xml:space="preserve"> - до 50 чел.  </w:t>
      </w:r>
    </w:p>
    <w:p w:rsidR="00FF2BAF" w:rsidRDefault="00FF2BAF" w:rsidP="00FF2BA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E3620">
        <w:rPr>
          <w:sz w:val="28"/>
          <w:szCs w:val="28"/>
        </w:rPr>
        <w:t xml:space="preserve">зал 24 х 12 м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E3620">
        <w:rPr>
          <w:sz w:val="28"/>
          <w:szCs w:val="28"/>
        </w:rPr>
        <w:t xml:space="preserve"> -   35 чел.   </w:t>
      </w:r>
    </w:p>
    <w:p w:rsidR="00FF2BAF" w:rsidRDefault="00FF2BAF" w:rsidP="00FF2BAF">
      <w:pPr>
        <w:spacing w:line="360" w:lineRule="auto"/>
        <w:ind w:firstLine="708"/>
        <w:jc w:val="both"/>
        <w:rPr>
          <w:sz w:val="28"/>
          <w:szCs w:val="28"/>
        </w:rPr>
      </w:pPr>
      <w:r w:rsidRPr="002E3620">
        <w:rPr>
          <w:sz w:val="28"/>
          <w:szCs w:val="28"/>
        </w:rPr>
        <w:t xml:space="preserve">- зал 36 х  18 м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E3620">
        <w:rPr>
          <w:sz w:val="28"/>
          <w:szCs w:val="28"/>
        </w:rPr>
        <w:t xml:space="preserve"> -   40 чел. </w:t>
      </w:r>
    </w:p>
    <w:p w:rsidR="00FF2BAF" w:rsidRPr="002E3620" w:rsidRDefault="00FF2BAF" w:rsidP="00FF2BA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E3620">
        <w:rPr>
          <w:sz w:val="28"/>
          <w:szCs w:val="28"/>
        </w:rPr>
        <w:t xml:space="preserve"> зал 18 х 9 м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E3620">
        <w:rPr>
          <w:sz w:val="28"/>
          <w:szCs w:val="28"/>
        </w:rPr>
        <w:t xml:space="preserve"> -    30 чел.</w:t>
      </w:r>
    </w:p>
    <w:p w:rsidR="00FF2BAF" w:rsidRPr="002E3620" w:rsidRDefault="00FF2BAF" w:rsidP="00FF2BAF">
      <w:pPr>
        <w:spacing w:line="360" w:lineRule="auto"/>
        <w:ind w:firstLine="708"/>
        <w:jc w:val="both"/>
        <w:rPr>
          <w:sz w:val="28"/>
          <w:szCs w:val="28"/>
        </w:rPr>
      </w:pPr>
      <w:r w:rsidRPr="002E3620">
        <w:rPr>
          <w:sz w:val="28"/>
          <w:szCs w:val="28"/>
        </w:rPr>
        <w:lastRenderedPageBreak/>
        <w:t xml:space="preserve">- зал 30 х  15 м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E3620">
        <w:rPr>
          <w:sz w:val="28"/>
          <w:szCs w:val="28"/>
        </w:rPr>
        <w:t xml:space="preserve"> -   более 35 чел.</w:t>
      </w:r>
    </w:p>
    <w:p w:rsidR="00FF2BAF" w:rsidRPr="002E3620" w:rsidRDefault="00FF2BAF" w:rsidP="00FF2BAF">
      <w:pPr>
        <w:spacing w:line="360" w:lineRule="auto"/>
        <w:ind w:firstLine="708"/>
        <w:jc w:val="both"/>
        <w:rPr>
          <w:sz w:val="28"/>
          <w:szCs w:val="28"/>
        </w:rPr>
      </w:pPr>
      <w:r w:rsidRPr="002E3620">
        <w:rPr>
          <w:sz w:val="28"/>
          <w:szCs w:val="28"/>
        </w:rPr>
        <w:t>- тренажерных залов, помещений и залов для силовой подготовки рассчитывается,  исходя из нормативов  1 тренажер   на  1 занимающегося.</w:t>
      </w:r>
    </w:p>
    <w:p w:rsidR="00FF2BAF" w:rsidRPr="002E3620" w:rsidRDefault="00FF2BAF" w:rsidP="00FF2BAF">
      <w:pPr>
        <w:spacing w:line="360" w:lineRule="auto"/>
        <w:ind w:firstLine="708"/>
        <w:jc w:val="both"/>
        <w:rPr>
          <w:sz w:val="28"/>
          <w:szCs w:val="28"/>
        </w:rPr>
      </w:pPr>
      <w:r w:rsidRPr="002E3620">
        <w:rPr>
          <w:sz w:val="28"/>
          <w:szCs w:val="28"/>
        </w:rPr>
        <w:t>Единовременная (нормативная) пропускная способность спортивных залов и плоскостных спортивных сооружений учебных заведений,  определяется  из  расчета   одной учебной группы, класса (30 человек) на одно спортивное сооружение.</w:t>
      </w:r>
    </w:p>
    <w:p w:rsidR="00FF2BAF" w:rsidRPr="002E3620" w:rsidRDefault="00FF2BAF" w:rsidP="00FF2BAF">
      <w:pPr>
        <w:spacing w:line="360" w:lineRule="auto"/>
        <w:ind w:firstLine="708"/>
        <w:jc w:val="both"/>
        <w:rPr>
          <w:sz w:val="28"/>
          <w:szCs w:val="28"/>
        </w:rPr>
      </w:pPr>
      <w:r w:rsidRPr="002E3620">
        <w:rPr>
          <w:sz w:val="28"/>
          <w:szCs w:val="28"/>
        </w:rPr>
        <w:t>Единовременная (нормативная) пропускная способность дворца спорта с искусственным льдом, а также крытых спортивных объектов с искусственным льдом составляет 25 человек, а дворца спорта безо льда рассчитывается, из норматива спортивного зала соответствующего размера, с учетом вида спорта.</w:t>
      </w:r>
    </w:p>
    <w:p w:rsidR="00FF2BAF" w:rsidRPr="002E3620" w:rsidRDefault="00FF2BAF" w:rsidP="00FF2BAF">
      <w:pPr>
        <w:spacing w:line="360" w:lineRule="auto"/>
        <w:ind w:firstLine="708"/>
        <w:jc w:val="both"/>
        <w:rPr>
          <w:sz w:val="28"/>
          <w:szCs w:val="28"/>
        </w:rPr>
      </w:pPr>
      <w:r w:rsidRPr="002E3620">
        <w:rPr>
          <w:sz w:val="28"/>
          <w:szCs w:val="28"/>
        </w:rPr>
        <w:t xml:space="preserve">Единовременная (нормативная) пропускная способность легкоатлетического манежа рассчитывается исходя из  единовременной пропускной способности: </w:t>
      </w:r>
    </w:p>
    <w:p w:rsidR="00FF2BAF" w:rsidRPr="002E3620" w:rsidRDefault="00FF2BAF" w:rsidP="00FF2BAF">
      <w:pPr>
        <w:spacing w:line="360" w:lineRule="auto"/>
        <w:ind w:firstLine="708"/>
        <w:jc w:val="both"/>
        <w:rPr>
          <w:sz w:val="28"/>
          <w:szCs w:val="28"/>
        </w:rPr>
      </w:pPr>
      <w:r w:rsidRPr="002E3620">
        <w:rPr>
          <w:sz w:val="28"/>
          <w:szCs w:val="28"/>
        </w:rPr>
        <w:t xml:space="preserve">            - прямой беговой дорожки (на одну дорожку)              - 4 чел. </w:t>
      </w:r>
    </w:p>
    <w:p w:rsidR="00FF2BAF" w:rsidRPr="002E3620" w:rsidRDefault="00FF2BAF" w:rsidP="00FF2BAF">
      <w:pPr>
        <w:spacing w:line="360" w:lineRule="auto"/>
        <w:ind w:firstLine="708"/>
        <w:rPr>
          <w:sz w:val="28"/>
          <w:szCs w:val="28"/>
        </w:rPr>
      </w:pPr>
      <w:r w:rsidRPr="002E3620">
        <w:rPr>
          <w:sz w:val="28"/>
          <w:szCs w:val="28"/>
        </w:rPr>
        <w:t xml:space="preserve">            - круговой беговой дорожки (на одну дорожку)           - 7 чел.</w:t>
      </w:r>
    </w:p>
    <w:p w:rsidR="00FF2BAF" w:rsidRPr="002E3620" w:rsidRDefault="00FF2BAF" w:rsidP="00FF2BAF">
      <w:pPr>
        <w:spacing w:line="360" w:lineRule="auto"/>
        <w:ind w:firstLine="708"/>
        <w:rPr>
          <w:sz w:val="28"/>
          <w:szCs w:val="28"/>
        </w:rPr>
      </w:pPr>
      <w:r w:rsidRPr="002E3620">
        <w:rPr>
          <w:sz w:val="28"/>
          <w:szCs w:val="28"/>
        </w:rPr>
        <w:t xml:space="preserve">            - мест для прыжков (на 1 сектор)                                    - 6 чел.</w:t>
      </w:r>
    </w:p>
    <w:p w:rsidR="00FF2BAF" w:rsidRPr="002E3620" w:rsidRDefault="00FF2BAF" w:rsidP="00FF2BAF">
      <w:pPr>
        <w:spacing w:line="360" w:lineRule="auto"/>
        <w:ind w:firstLine="708"/>
        <w:rPr>
          <w:sz w:val="28"/>
          <w:szCs w:val="28"/>
        </w:rPr>
      </w:pPr>
      <w:r w:rsidRPr="002E362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</w:t>
      </w:r>
      <w:r w:rsidRPr="002E3620">
        <w:rPr>
          <w:sz w:val="28"/>
          <w:szCs w:val="28"/>
        </w:rPr>
        <w:t xml:space="preserve"> - мест для толкания ядра, метаний молота,  </w:t>
      </w:r>
    </w:p>
    <w:p w:rsidR="00FF2BAF" w:rsidRPr="002E3620" w:rsidRDefault="00FF2BAF" w:rsidP="00FF2BAF">
      <w:pPr>
        <w:spacing w:line="360" w:lineRule="auto"/>
        <w:ind w:firstLine="708"/>
        <w:rPr>
          <w:sz w:val="28"/>
          <w:szCs w:val="28"/>
        </w:rPr>
      </w:pPr>
      <w:r w:rsidRPr="002E3620">
        <w:rPr>
          <w:sz w:val="28"/>
          <w:szCs w:val="28"/>
        </w:rPr>
        <w:t xml:space="preserve">               диска (на 1 сектор)                                                          - 5 чел.</w:t>
      </w:r>
    </w:p>
    <w:p w:rsidR="00FF2BAF" w:rsidRPr="002E3620" w:rsidRDefault="00FF2BAF" w:rsidP="00FF2BAF">
      <w:pPr>
        <w:spacing w:line="360" w:lineRule="auto"/>
        <w:ind w:firstLine="708"/>
        <w:rPr>
          <w:sz w:val="28"/>
          <w:szCs w:val="28"/>
        </w:rPr>
      </w:pPr>
      <w:r w:rsidRPr="002E3620">
        <w:rPr>
          <w:sz w:val="28"/>
          <w:szCs w:val="28"/>
        </w:rPr>
        <w:t>Единовременная (нормативная) пропускная способность футбольного манежа рассчитывается исходя из норматива  200 кв</w:t>
      </w:r>
      <w:proofErr w:type="gramStart"/>
      <w:r w:rsidRPr="002E3620">
        <w:rPr>
          <w:sz w:val="28"/>
          <w:szCs w:val="28"/>
        </w:rPr>
        <w:t>.м</w:t>
      </w:r>
      <w:proofErr w:type="gramEnd"/>
      <w:r w:rsidRPr="002E3620">
        <w:rPr>
          <w:sz w:val="28"/>
          <w:szCs w:val="28"/>
        </w:rPr>
        <w:t xml:space="preserve">  на 1 человека.</w:t>
      </w:r>
    </w:p>
    <w:p w:rsidR="00FF2BAF" w:rsidRPr="002E3620" w:rsidRDefault="00FF2BAF" w:rsidP="00FF2BAF">
      <w:pPr>
        <w:spacing w:line="360" w:lineRule="auto"/>
        <w:ind w:firstLine="708"/>
        <w:rPr>
          <w:sz w:val="28"/>
          <w:szCs w:val="28"/>
        </w:rPr>
      </w:pPr>
      <w:r w:rsidRPr="002E3620">
        <w:rPr>
          <w:sz w:val="28"/>
          <w:szCs w:val="28"/>
        </w:rPr>
        <w:t xml:space="preserve">Единовременная (нормативная) пропускная способность велотреков и велодромов рассчитывается, </w:t>
      </w:r>
      <w:proofErr w:type="gramStart"/>
      <w:r w:rsidRPr="002E3620">
        <w:rPr>
          <w:sz w:val="28"/>
          <w:szCs w:val="28"/>
        </w:rPr>
        <w:t>исходя из единовременной пропускной способности длинны</w:t>
      </w:r>
      <w:proofErr w:type="gramEnd"/>
      <w:r w:rsidRPr="002E3620">
        <w:rPr>
          <w:sz w:val="28"/>
          <w:szCs w:val="28"/>
        </w:rPr>
        <w:t xml:space="preserve"> полотна:</w:t>
      </w:r>
    </w:p>
    <w:p w:rsidR="00FF2BAF" w:rsidRPr="002E3620" w:rsidRDefault="00FF2BAF" w:rsidP="00FF2BAF">
      <w:pPr>
        <w:spacing w:line="360" w:lineRule="auto"/>
        <w:ind w:firstLine="708"/>
        <w:rPr>
          <w:sz w:val="28"/>
          <w:szCs w:val="28"/>
        </w:rPr>
      </w:pPr>
      <w:r w:rsidRPr="002E3620">
        <w:rPr>
          <w:sz w:val="28"/>
          <w:szCs w:val="28"/>
        </w:rPr>
        <w:t>400 м – 25 чел.;</w:t>
      </w:r>
    </w:p>
    <w:p w:rsidR="00FF2BAF" w:rsidRPr="002E3620" w:rsidRDefault="00FF2BAF" w:rsidP="00FF2BAF">
      <w:pPr>
        <w:spacing w:line="360" w:lineRule="auto"/>
        <w:ind w:firstLine="708"/>
        <w:rPr>
          <w:sz w:val="28"/>
          <w:szCs w:val="28"/>
        </w:rPr>
      </w:pPr>
      <w:r w:rsidRPr="002E3620">
        <w:rPr>
          <w:sz w:val="28"/>
          <w:szCs w:val="28"/>
        </w:rPr>
        <w:t>333 м – 20 чел.;</w:t>
      </w:r>
    </w:p>
    <w:p w:rsidR="00FF2BAF" w:rsidRPr="002E3620" w:rsidRDefault="00FF2BAF" w:rsidP="00FF2BAF">
      <w:pPr>
        <w:spacing w:line="360" w:lineRule="auto"/>
        <w:ind w:firstLine="708"/>
        <w:rPr>
          <w:sz w:val="28"/>
          <w:szCs w:val="28"/>
        </w:rPr>
      </w:pPr>
      <w:r w:rsidRPr="002E3620">
        <w:rPr>
          <w:sz w:val="28"/>
          <w:szCs w:val="28"/>
        </w:rPr>
        <w:t>250 м – 15 чел.</w:t>
      </w:r>
    </w:p>
    <w:p w:rsidR="00FF2BAF" w:rsidRDefault="00FF2BAF" w:rsidP="00FF2BAF">
      <w:pPr>
        <w:spacing w:line="360" w:lineRule="auto"/>
        <w:ind w:firstLine="708"/>
        <w:rPr>
          <w:sz w:val="28"/>
          <w:szCs w:val="28"/>
        </w:rPr>
      </w:pPr>
      <w:r w:rsidRPr="002E3620">
        <w:rPr>
          <w:sz w:val="28"/>
          <w:szCs w:val="28"/>
        </w:rPr>
        <w:t>Единовременная (нормативная) пропускная способность плавательного бассейна составляет на 1 дорожку:</w:t>
      </w:r>
    </w:p>
    <w:p w:rsidR="00FF2BAF" w:rsidRDefault="00FF2BAF" w:rsidP="00FF2BAF">
      <w:pPr>
        <w:spacing w:line="360" w:lineRule="auto"/>
        <w:ind w:firstLine="708"/>
        <w:rPr>
          <w:sz w:val="28"/>
          <w:szCs w:val="28"/>
        </w:rPr>
      </w:pPr>
      <w:r w:rsidRPr="002E36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2E3620">
        <w:rPr>
          <w:sz w:val="28"/>
          <w:szCs w:val="28"/>
        </w:rPr>
        <w:t xml:space="preserve">ванна 50 м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E3620">
        <w:rPr>
          <w:sz w:val="28"/>
          <w:szCs w:val="28"/>
        </w:rPr>
        <w:t xml:space="preserve"> - 10 чел.</w:t>
      </w:r>
    </w:p>
    <w:p w:rsidR="00FF2BAF" w:rsidRDefault="00FF2BAF" w:rsidP="00FF2BAF">
      <w:pPr>
        <w:spacing w:line="360" w:lineRule="auto"/>
        <w:ind w:left="708"/>
        <w:rPr>
          <w:sz w:val="28"/>
          <w:szCs w:val="28"/>
        </w:rPr>
      </w:pPr>
      <w:r w:rsidRPr="002E3620">
        <w:rPr>
          <w:sz w:val="28"/>
          <w:szCs w:val="28"/>
        </w:rPr>
        <w:lastRenderedPageBreak/>
        <w:t xml:space="preserve">- ванна 25 м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E3620">
        <w:rPr>
          <w:sz w:val="28"/>
          <w:szCs w:val="28"/>
        </w:rPr>
        <w:t xml:space="preserve"> -  7 чел.        - ванны для обучения плаванию</w:t>
      </w:r>
    </w:p>
    <w:p w:rsidR="00FF2BAF" w:rsidRPr="002E3620" w:rsidRDefault="00FF2BAF" w:rsidP="00FF2BAF">
      <w:pPr>
        <w:spacing w:line="360" w:lineRule="auto"/>
        <w:ind w:left="708"/>
        <w:rPr>
          <w:sz w:val="28"/>
          <w:szCs w:val="28"/>
        </w:rPr>
      </w:pPr>
      <w:r w:rsidRPr="002E3620">
        <w:rPr>
          <w:sz w:val="28"/>
          <w:szCs w:val="28"/>
        </w:rPr>
        <w:t xml:space="preserve"> с размерами   10 х 6 м;  12,5 х 6 м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E3620">
        <w:rPr>
          <w:sz w:val="28"/>
          <w:szCs w:val="28"/>
        </w:rPr>
        <w:t xml:space="preserve"> - 16 чел.</w:t>
      </w:r>
    </w:p>
    <w:p w:rsidR="00FF2BAF" w:rsidRDefault="00FF2BAF" w:rsidP="00FF2BAF">
      <w:pPr>
        <w:spacing w:line="360" w:lineRule="auto"/>
        <w:ind w:firstLine="708"/>
        <w:rPr>
          <w:sz w:val="28"/>
          <w:szCs w:val="28"/>
        </w:rPr>
      </w:pPr>
      <w:r w:rsidRPr="002E3620">
        <w:rPr>
          <w:sz w:val="28"/>
          <w:szCs w:val="28"/>
        </w:rPr>
        <w:t>Единовременная (нормативная) пропускная способность бассейна для</w:t>
      </w:r>
      <w:r>
        <w:rPr>
          <w:sz w:val="28"/>
          <w:szCs w:val="28"/>
        </w:rPr>
        <w:t xml:space="preserve"> прыжков в воду рассчитывается:</w:t>
      </w:r>
    </w:p>
    <w:p w:rsidR="00FF2BAF" w:rsidRPr="002E3620" w:rsidRDefault="00FF2BAF" w:rsidP="00FF2BAF">
      <w:pPr>
        <w:spacing w:line="360" w:lineRule="auto"/>
        <w:ind w:firstLine="708"/>
        <w:rPr>
          <w:sz w:val="28"/>
          <w:szCs w:val="28"/>
        </w:rPr>
      </w:pPr>
      <w:r w:rsidRPr="002E3620">
        <w:rPr>
          <w:sz w:val="28"/>
          <w:szCs w:val="28"/>
        </w:rPr>
        <w:t xml:space="preserve">- 1 прыжковое устройство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E3620">
        <w:rPr>
          <w:sz w:val="28"/>
          <w:szCs w:val="28"/>
        </w:rPr>
        <w:t xml:space="preserve">          - 6 чел.</w:t>
      </w:r>
    </w:p>
    <w:p w:rsidR="00FF2BAF" w:rsidRDefault="00FF2BAF" w:rsidP="00FF2BAF">
      <w:pPr>
        <w:spacing w:line="360" w:lineRule="auto"/>
        <w:ind w:firstLine="708"/>
        <w:rPr>
          <w:sz w:val="28"/>
          <w:szCs w:val="28"/>
        </w:rPr>
      </w:pPr>
      <w:r w:rsidRPr="002E3620">
        <w:rPr>
          <w:sz w:val="28"/>
          <w:szCs w:val="28"/>
        </w:rPr>
        <w:t>Единовременная (нормативная) пропускная способность конькобежной дорожки рассчитывается:</w:t>
      </w:r>
    </w:p>
    <w:p w:rsidR="00FF2BAF" w:rsidRPr="002E3620" w:rsidRDefault="00FF2BAF" w:rsidP="00FF2BAF">
      <w:pPr>
        <w:spacing w:line="360" w:lineRule="auto"/>
        <w:ind w:firstLine="708"/>
        <w:rPr>
          <w:sz w:val="28"/>
          <w:szCs w:val="28"/>
        </w:rPr>
      </w:pPr>
      <w:r w:rsidRPr="002E3620">
        <w:rPr>
          <w:sz w:val="28"/>
          <w:szCs w:val="28"/>
        </w:rPr>
        <w:t xml:space="preserve">-  333 х 13 м,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E3620">
        <w:rPr>
          <w:sz w:val="28"/>
          <w:szCs w:val="28"/>
        </w:rPr>
        <w:t>- 50 чел.</w:t>
      </w:r>
    </w:p>
    <w:p w:rsidR="00FF2BAF" w:rsidRPr="002E3620" w:rsidRDefault="00FF2BAF" w:rsidP="00FF2BAF">
      <w:pPr>
        <w:spacing w:line="360" w:lineRule="auto"/>
        <w:ind w:firstLine="708"/>
        <w:rPr>
          <w:sz w:val="28"/>
          <w:szCs w:val="28"/>
        </w:rPr>
      </w:pPr>
      <w:r w:rsidRPr="002E3620">
        <w:rPr>
          <w:sz w:val="28"/>
          <w:szCs w:val="28"/>
        </w:rPr>
        <w:t xml:space="preserve">-  400 х 13 м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</w:t>
      </w:r>
      <w:r w:rsidRPr="002E3620">
        <w:rPr>
          <w:sz w:val="28"/>
          <w:szCs w:val="28"/>
        </w:rPr>
        <w:t xml:space="preserve">  60 чел.</w:t>
      </w:r>
    </w:p>
    <w:p w:rsidR="00FF2BAF" w:rsidRPr="002E3620" w:rsidRDefault="00FF2BAF" w:rsidP="00FF2BAF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-</w:t>
      </w:r>
      <w:r w:rsidRPr="002E3620">
        <w:rPr>
          <w:sz w:val="28"/>
          <w:szCs w:val="28"/>
        </w:rPr>
        <w:t xml:space="preserve"> площадки для фигурного катания, хоккея, поля для хоккея </w:t>
      </w:r>
    </w:p>
    <w:p w:rsidR="00FF2BAF" w:rsidRPr="002E3620" w:rsidRDefault="00FF2BAF" w:rsidP="00FF2BAF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E3620">
        <w:rPr>
          <w:sz w:val="28"/>
          <w:szCs w:val="28"/>
        </w:rPr>
        <w:t xml:space="preserve"> с мячом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E3620">
        <w:rPr>
          <w:sz w:val="28"/>
          <w:szCs w:val="28"/>
        </w:rPr>
        <w:t>-  25 чел.</w:t>
      </w:r>
    </w:p>
    <w:p w:rsidR="00FF2BAF" w:rsidRPr="002E3620" w:rsidRDefault="00FF2BAF" w:rsidP="00FF2BAF">
      <w:pPr>
        <w:spacing w:line="360" w:lineRule="auto"/>
        <w:ind w:firstLine="708"/>
        <w:rPr>
          <w:sz w:val="28"/>
          <w:szCs w:val="28"/>
        </w:rPr>
      </w:pPr>
      <w:r w:rsidRPr="002E3620">
        <w:rPr>
          <w:sz w:val="28"/>
          <w:szCs w:val="28"/>
        </w:rPr>
        <w:t xml:space="preserve">Единовременная (нормативная) пропускная способность лыжной базы рассчитывается, исходя из наличия лыжных трасс и их длины.  </w:t>
      </w:r>
    </w:p>
    <w:p w:rsidR="00FF2BAF" w:rsidRDefault="00FF2BAF" w:rsidP="00FF2BAF">
      <w:pPr>
        <w:spacing w:line="360" w:lineRule="auto"/>
        <w:ind w:firstLine="708"/>
        <w:rPr>
          <w:sz w:val="28"/>
          <w:szCs w:val="28"/>
        </w:rPr>
      </w:pPr>
      <w:r w:rsidRPr="002E3620">
        <w:rPr>
          <w:sz w:val="28"/>
          <w:szCs w:val="28"/>
        </w:rPr>
        <w:t>Лыжные трассы с длинной дистанцией:</w:t>
      </w:r>
    </w:p>
    <w:p w:rsidR="00FF2BAF" w:rsidRPr="002E3620" w:rsidRDefault="00FF2BAF" w:rsidP="00FF2BAF">
      <w:pPr>
        <w:spacing w:line="360" w:lineRule="auto"/>
        <w:ind w:firstLine="708"/>
        <w:rPr>
          <w:sz w:val="28"/>
          <w:szCs w:val="28"/>
        </w:rPr>
      </w:pPr>
      <w:r w:rsidRPr="002E3620">
        <w:rPr>
          <w:sz w:val="28"/>
          <w:szCs w:val="28"/>
        </w:rPr>
        <w:t xml:space="preserve">- 2 км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E3620"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E3620">
        <w:rPr>
          <w:sz w:val="28"/>
          <w:szCs w:val="28"/>
        </w:rPr>
        <w:t>-  25 чел.</w:t>
      </w:r>
    </w:p>
    <w:p w:rsidR="00FF2BAF" w:rsidRPr="002E3620" w:rsidRDefault="00FF2BAF" w:rsidP="00FF2BAF">
      <w:pPr>
        <w:spacing w:line="360" w:lineRule="auto"/>
        <w:ind w:left="708"/>
        <w:rPr>
          <w:sz w:val="28"/>
          <w:szCs w:val="28"/>
        </w:rPr>
      </w:pPr>
      <w:r w:rsidRPr="002E3620">
        <w:rPr>
          <w:sz w:val="28"/>
          <w:szCs w:val="28"/>
        </w:rPr>
        <w:t xml:space="preserve">- 3 км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E3620">
        <w:rPr>
          <w:sz w:val="28"/>
          <w:szCs w:val="28"/>
        </w:rPr>
        <w:t>-</w:t>
      </w:r>
      <w:r>
        <w:rPr>
          <w:sz w:val="28"/>
          <w:szCs w:val="28"/>
        </w:rPr>
        <w:t xml:space="preserve">  </w:t>
      </w:r>
      <w:r w:rsidRPr="002E3620">
        <w:rPr>
          <w:sz w:val="28"/>
          <w:szCs w:val="28"/>
        </w:rPr>
        <w:t xml:space="preserve">30 чел.           - 5 км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E3620">
        <w:rPr>
          <w:sz w:val="28"/>
          <w:szCs w:val="28"/>
        </w:rPr>
        <w:t>-</w:t>
      </w:r>
      <w:r>
        <w:rPr>
          <w:sz w:val="28"/>
          <w:szCs w:val="28"/>
        </w:rPr>
        <w:t xml:space="preserve">  </w:t>
      </w:r>
      <w:r w:rsidRPr="002E3620">
        <w:rPr>
          <w:sz w:val="28"/>
          <w:szCs w:val="28"/>
        </w:rPr>
        <w:t>40 чел.</w:t>
      </w:r>
    </w:p>
    <w:p w:rsidR="00FF2BAF" w:rsidRPr="002E3620" w:rsidRDefault="00FF2BAF" w:rsidP="00FF2BAF">
      <w:pPr>
        <w:spacing w:line="360" w:lineRule="auto"/>
        <w:ind w:firstLine="708"/>
        <w:rPr>
          <w:sz w:val="28"/>
          <w:szCs w:val="28"/>
        </w:rPr>
      </w:pPr>
      <w:r w:rsidRPr="002E3620">
        <w:rPr>
          <w:sz w:val="28"/>
          <w:szCs w:val="28"/>
        </w:rPr>
        <w:t>Единовременная (нормативная) пропускная способность спортивных сооружений стрелковых видов спорта  рассчитывается из единовременной пропускной способности имеющихся тиров, стрельбищ и стендов:</w:t>
      </w:r>
    </w:p>
    <w:p w:rsidR="00FF2BAF" w:rsidRPr="002E3620" w:rsidRDefault="00FF2BAF" w:rsidP="00FF2BAF">
      <w:pPr>
        <w:spacing w:line="360" w:lineRule="auto"/>
        <w:ind w:firstLine="708"/>
        <w:rPr>
          <w:sz w:val="28"/>
          <w:szCs w:val="28"/>
        </w:rPr>
      </w:pPr>
      <w:r w:rsidRPr="002E3620">
        <w:rPr>
          <w:sz w:val="28"/>
          <w:szCs w:val="28"/>
        </w:rPr>
        <w:t xml:space="preserve">- тир                                                 </w:t>
      </w:r>
      <w:r>
        <w:rPr>
          <w:sz w:val="28"/>
          <w:szCs w:val="28"/>
        </w:rPr>
        <w:tab/>
      </w:r>
      <w:r w:rsidRPr="002E3620">
        <w:rPr>
          <w:sz w:val="28"/>
          <w:szCs w:val="28"/>
        </w:rPr>
        <w:t xml:space="preserve">1 мишень          </w:t>
      </w:r>
      <w:r>
        <w:rPr>
          <w:sz w:val="28"/>
          <w:szCs w:val="28"/>
        </w:rPr>
        <w:tab/>
      </w:r>
      <w:r w:rsidRPr="002E3620">
        <w:rPr>
          <w:sz w:val="28"/>
          <w:szCs w:val="28"/>
        </w:rPr>
        <w:t>-     1 человек.</w:t>
      </w:r>
    </w:p>
    <w:p w:rsidR="00FF2BAF" w:rsidRPr="002E3620" w:rsidRDefault="00FF2BAF" w:rsidP="00FF2BAF">
      <w:pPr>
        <w:spacing w:line="360" w:lineRule="auto"/>
        <w:ind w:firstLine="708"/>
        <w:rPr>
          <w:sz w:val="28"/>
          <w:szCs w:val="28"/>
        </w:rPr>
      </w:pPr>
      <w:r w:rsidRPr="002E3620">
        <w:rPr>
          <w:sz w:val="28"/>
          <w:szCs w:val="28"/>
        </w:rPr>
        <w:t xml:space="preserve">- стрельбище                                  </w:t>
      </w:r>
      <w:r>
        <w:rPr>
          <w:sz w:val="28"/>
          <w:szCs w:val="28"/>
        </w:rPr>
        <w:tab/>
      </w:r>
      <w:r w:rsidRPr="002E3620">
        <w:rPr>
          <w:sz w:val="28"/>
          <w:szCs w:val="28"/>
        </w:rPr>
        <w:t xml:space="preserve">1  мишень         </w:t>
      </w:r>
      <w:r>
        <w:rPr>
          <w:sz w:val="28"/>
          <w:szCs w:val="28"/>
        </w:rPr>
        <w:tab/>
      </w:r>
      <w:r w:rsidRPr="002E3620">
        <w:rPr>
          <w:sz w:val="28"/>
          <w:szCs w:val="28"/>
        </w:rPr>
        <w:t>-     1 человек</w:t>
      </w:r>
    </w:p>
    <w:p w:rsidR="00FF2BAF" w:rsidRPr="002E3620" w:rsidRDefault="00FF2BAF" w:rsidP="00FF2BAF">
      <w:pPr>
        <w:spacing w:line="360" w:lineRule="auto"/>
        <w:ind w:firstLine="708"/>
        <w:rPr>
          <w:sz w:val="28"/>
          <w:szCs w:val="28"/>
        </w:rPr>
      </w:pPr>
      <w:r w:rsidRPr="002E3620">
        <w:rPr>
          <w:sz w:val="28"/>
          <w:szCs w:val="28"/>
        </w:rPr>
        <w:t xml:space="preserve">- стенд                                              </w:t>
      </w:r>
      <w:r>
        <w:rPr>
          <w:sz w:val="28"/>
          <w:szCs w:val="28"/>
        </w:rPr>
        <w:tab/>
      </w:r>
      <w:r w:rsidRPr="002E3620">
        <w:rPr>
          <w:sz w:val="28"/>
          <w:szCs w:val="28"/>
        </w:rPr>
        <w:t xml:space="preserve">1 площадка      </w:t>
      </w:r>
      <w:r>
        <w:rPr>
          <w:sz w:val="28"/>
          <w:szCs w:val="28"/>
        </w:rPr>
        <w:tab/>
      </w:r>
      <w:r w:rsidRPr="002E3620">
        <w:rPr>
          <w:sz w:val="28"/>
          <w:szCs w:val="28"/>
        </w:rPr>
        <w:t xml:space="preserve"> -     6 человек</w:t>
      </w:r>
    </w:p>
    <w:p w:rsidR="00FF2BAF" w:rsidRPr="002E3620" w:rsidRDefault="00FF2BAF" w:rsidP="00FF2BAF">
      <w:pPr>
        <w:spacing w:line="360" w:lineRule="auto"/>
        <w:ind w:firstLine="708"/>
        <w:rPr>
          <w:sz w:val="28"/>
          <w:szCs w:val="28"/>
        </w:rPr>
      </w:pPr>
      <w:r w:rsidRPr="002E3620">
        <w:rPr>
          <w:sz w:val="28"/>
          <w:szCs w:val="28"/>
        </w:rPr>
        <w:t xml:space="preserve">- поля  для стрельбы из лука      </w:t>
      </w:r>
      <w:r>
        <w:rPr>
          <w:sz w:val="28"/>
          <w:szCs w:val="28"/>
        </w:rPr>
        <w:tab/>
      </w:r>
      <w:r w:rsidRPr="002E3620">
        <w:rPr>
          <w:sz w:val="28"/>
          <w:szCs w:val="28"/>
        </w:rPr>
        <w:t xml:space="preserve">1 мишень         </w:t>
      </w:r>
      <w:r>
        <w:rPr>
          <w:sz w:val="28"/>
          <w:szCs w:val="28"/>
        </w:rPr>
        <w:tab/>
      </w:r>
      <w:r w:rsidRPr="002E3620">
        <w:rPr>
          <w:sz w:val="28"/>
          <w:szCs w:val="28"/>
        </w:rPr>
        <w:t>-     4 человека</w:t>
      </w:r>
    </w:p>
    <w:p w:rsidR="00FF2BAF" w:rsidRPr="002E3620" w:rsidRDefault="00FF2BAF" w:rsidP="00FF2BAF">
      <w:pPr>
        <w:spacing w:line="360" w:lineRule="auto"/>
        <w:ind w:firstLine="708"/>
        <w:rPr>
          <w:sz w:val="28"/>
          <w:szCs w:val="28"/>
        </w:rPr>
      </w:pPr>
      <w:r w:rsidRPr="002E3620">
        <w:rPr>
          <w:sz w:val="28"/>
          <w:szCs w:val="28"/>
        </w:rPr>
        <w:t>Единовременная (нормативная) пропускная способность биатлонного комплекса рассчитывается,  из единовременной пропускной способности биатлонного стрельбища и лыжных трасс.</w:t>
      </w:r>
    </w:p>
    <w:p w:rsidR="00FF2BAF" w:rsidRPr="002E3620" w:rsidRDefault="00FF2BAF" w:rsidP="00FF2BAF">
      <w:pPr>
        <w:spacing w:line="360" w:lineRule="auto"/>
        <w:ind w:firstLine="708"/>
        <w:rPr>
          <w:sz w:val="28"/>
          <w:szCs w:val="28"/>
        </w:rPr>
      </w:pPr>
      <w:r w:rsidRPr="002E3620">
        <w:rPr>
          <w:sz w:val="28"/>
          <w:szCs w:val="28"/>
        </w:rPr>
        <w:t xml:space="preserve">Единовременная (нормативная) пропускная способность гребной базы, канала  рассчитывается: </w:t>
      </w:r>
    </w:p>
    <w:p w:rsidR="00FF2BAF" w:rsidRPr="002E3620" w:rsidRDefault="00FF2BAF" w:rsidP="00FF2BAF">
      <w:pPr>
        <w:spacing w:line="360" w:lineRule="auto"/>
        <w:ind w:firstLine="708"/>
        <w:rPr>
          <w:sz w:val="28"/>
          <w:szCs w:val="28"/>
        </w:rPr>
      </w:pPr>
      <w:r w:rsidRPr="002E3620">
        <w:rPr>
          <w:sz w:val="28"/>
          <w:szCs w:val="28"/>
        </w:rPr>
        <w:lastRenderedPageBreak/>
        <w:t xml:space="preserve">- академическая гребля (на 1 дорожку  13,5 х 2000м) – 3 </w:t>
      </w:r>
      <w:proofErr w:type="gramStart"/>
      <w:r w:rsidRPr="002E3620">
        <w:rPr>
          <w:sz w:val="28"/>
          <w:szCs w:val="28"/>
        </w:rPr>
        <w:t>лодки</w:t>
      </w:r>
      <w:proofErr w:type="gramEnd"/>
      <w:r w:rsidRPr="002E3620">
        <w:rPr>
          <w:sz w:val="28"/>
          <w:szCs w:val="28"/>
        </w:rPr>
        <w:t xml:space="preserve">  умноженные на количество гребцов;</w:t>
      </w:r>
    </w:p>
    <w:p w:rsidR="00FF2BAF" w:rsidRPr="002E3620" w:rsidRDefault="00FF2BAF" w:rsidP="00FF2BAF">
      <w:pPr>
        <w:spacing w:line="360" w:lineRule="auto"/>
        <w:ind w:firstLine="708"/>
        <w:rPr>
          <w:sz w:val="28"/>
          <w:szCs w:val="28"/>
        </w:rPr>
      </w:pPr>
      <w:r w:rsidRPr="002E3620">
        <w:rPr>
          <w:sz w:val="28"/>
          <w:szCs w:val="28"/>
        </w:rPr>
        <w:t xml:space="preserve">- гребля на байдарках и каноэ (на 1 дорожку  9 х 2000м) – 3 </w:t>
      </w:r>
      <w:proofErr w:type="gramStart"/>
      <w:r w:rsidRPr="002E3620">
        <w:rPr>
          <w:sz w:val="28"/>
          <w:szCs w:val="28"/>
        </w:rPr>
        <w:t>лодки</w:t>
      </w:r>
      <w:proofErr w:type="gramEnd"/>
      <w:r w:rsidRPr="002E3620">
        <w:rPr>
          <w:sz w:val="28"/>
          <w:szCs w:val="28"/>
        </w:rPr>
        <w:t xml:space="preserve"> умноженные на количество гребцов.   </w:t>
      </w:r>
    </w:p>
    <w:p w:rsidR="00FF2BAF" w:rsidRPr="002E3620" w:rsidRDefault="00FF2BAF" w:rsidP="00FF2BAF">
      <w:pPr>
        <w:spacing w:line="360" w:lineRule="auto"/>
        <w:ind w:firstLine="708"/>
        <w:rPr>
          <w:sz w:val="28"/>
          <w:szCs w:val="28"/>
        </w:rPr>
      </w:pPr>
      <w:r w:rsidRPr="002E3620">
        <w:rPr>
          <w:sz w:val="28"/>
          <w:szCs w:val="28"/>
        </w:rPr>
        <w:t>Для расчета единовременной (нормативной) пропускной способнос</w:t>
      </w:r>
      <w:r>
        <w:rPr>
          <w:sz w:val="28"/>
          <w:szCs w:val="28"/>
        </w:rPr>
        <w:t>ти других спортивных сооружений</w:t>
      </w:r>
      <w:r w:rsidRPr="002E3620">
        <w:rPr>
          <w:sz w:val="28"/>
          <w:szCs w:val="28"/>
        </w:rPr>
        <w:t>, необходимо пользоваться Планово-расчетными показателями количества занимающихся, учитывая вид спорта, тип спортивного сооружения.</w:t>
      </w:r>
    </w:p>
    <w:p w:rsidR="00FF2BAF" w:rsidRDefault="00FF2BAF" w:rsidP="00FF2BAF"/>
    <w:sectPr w:rsidR="00FF2BAF" w:rsidSect="00FF2BAF"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979AD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>
    <w:nsid w:val="56072449"/>
    <w:multiLevelType w:val="multilevel"/>
    <w:tmpl w:val="0419001F"/>
    <w:numStyleLink w:val="111111"/>
  </w:abstractNum>
  <w:abstractNum w:abstractNumId="2">
    <w:nsid w:val="7EE976D8"/>
    <w:multiLevelType w:val="hybridMultilevel"/>
    <w:tmpl w:val="257AFCC2"/>
    <w:lvl w:ilvl="0" w:tplc="731A31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2BAF"/>
    <w:rsid w:val="000E7103"/>
    <w:rsid w:val="0010245A"/>
    <w:rsid w:val="0018506E"/>
    <w:rsid w:val="00257A67"/>
    <w:rsid w:val="002B7185"/>
    <w:rsid w:val="002F4468"/>
    <w:rsid w:val="0035480C"/>
    <w:rsid w:val="003F1D62"/>
    <w:rsid w:val="00457858"/>
    <w:rsid w:val="00577078"/>
    <w:rsid w:val="005B027E"/>
    <w:rsid w:val="005F2F0B"/>
    <w:rsid w:val="00681EA6"/>
    <w:rsid w:val="006C6E91"/>
    <w:rsid w:val="00725E85"/>
    <w:rsid w:val="00772483"/>
    <w:rsid w:val="00807992"/>
    <w:rsid w:val="00857495"/>
    <w:rsid w:val="00985E7B"/>
    <w:rsid w:val="00A10CFD"/>
    <w:rsid w:val="00A907BD"/>
    <w:rsid w:val="00AE4A1B"/>
    <w:rsid w:val="00B85D6F"/>
    <w:rsid w:val="00BB50BA"/>
    <w:rsid w:val="00BE3FD5"/>
    <w:rsid w:val="00C63B6E"/>
    <w:rsid w:val="00C71DCE"/>
    <w:rsid w:val="00C77EC7"/>
    <w:rsid w:val="00D51877"/>
    <w:rsid w:val="00D662C5"/>
    <w:rsid w:val="00E009C5"/>
    <w:rsid w:val="00E35674"/>
    <w:rsid w:val="00E36860"/>
    <w:rsid w:val="00E579F7"/>
    <w:rsid w:val="00E65FDF"/>
    <w:rsid w:val="00E97C2A"/>
    <w:rsid w:val="00EB22A4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BAF"/>
    <w:rPr>
      <w:rFonts w:eastAsia="Times New Roman"/>
      <w:sz w:val="24"/>
      <w:szCs w:val="24"/>
    </w:rPr>
  </w:style>
  <w:style w:type="paragraph" w:styleId="2">
    <w:name w:val="heading 2"/>
    <w:basedOn w:val="1"/>
    <w:next w:val="a"/>
    <w:link w:val="20"/>
    <w:qFormat/>
    <w:rsid w:val="00FF2BAF"/>
    <w:pPr>
      <w:keepNext/>
      <w:tabs>
        <w:tab w:val="right" w:leader="dot" w:pos="9631"/>
      </w:tabs>
      <w:spacing w:before="120" w:after="120" w:line="360" w:lineRule="auto"/>
      <w:ind w:left="737"/>
      <w:jc w:val="both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F2BAF"/>
    <w:rPr>
      <w:rFonts w:eastAsia="Times New Roman"/>
      <w:b/>
      <w:szCs w:val="20"/>
      <w:lang w:eastAsia="ru-RU"/>
    </w:rPr>
  </w:style>
  <w:style w:type="numbering" w:styleId="111111">
    <w:name w:val="Outline List 2"/>
    <w:basedOn w:val="a2"/>
    <w:rsid w:val="00FF2BAF"/>
    <w:pPr>
      <w:numPr>
        <w:numId w:val="2"/>
      </w:numPr>
    </w:pPr>
  </w:style>
  <w:style w:type="paragraph" w:styleId="1">
    <w:name w:val="toc 1"/>
    <w:basedOn w:val="a"/>
    <w:next w:val="a"/>
    <w:autoRedefine/>
    <w:uiPriority w:val="39"/>
    <w:semiHidden/>
    <w:unhideWhenUsed/>
    <w:rsid w:val="00FF2BAF"/>
    <w:pPr>
      <w:spacing w:after="100"/>
    </w:pPr>
  </w:style>
  <w:style w:type="paragraph" w:styleId="a3">
    <w:name w:val="Body Text"/>
    <w:basedOn w:val="a"/>
    <w:link w:val="a4"/>
    <w:semiHidden/>
    <w:rsid w:val="00EB22A4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semiHidden/>
    <w:rsid w:val="00EB22A4"/>
    <w:rPr>
      <w:rFonts w:eastAsia="Times New Roman"/>
      <w:b/>
      <w:bCs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0">
    <w:name w:val="111111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smirnickiy</dc:creator>
  <cp:lastModifiedBy>titomv</cp:lastModifiedBy>
  <cp:revision>4</cp:revision>
  <cp:lastPrinted>2012-12-03T10:44:00Z</cp:lastPrinted>
  <dcterms:created xsi:type="dcterms:W3CDTF">2023-11-21T12:52:00Z</dcterms:created>
  <dcterms:modified xsi:type="dcterms:W3CDTF">2024-06-04T14:50:00Z</dcterms:modified>
</cp:coreProperties>
</file>