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Мероприятия по формированию финансовой грамотности в ГБОУ №_______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>
        <w:tc>
          <w:tcPr>
            <w:tcW w:w="817" w:type="dxa"/>
          </w:tcPr>
          <w:p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8" w:type="dxa"/>
          </w:tcPr>
          <w:p>
            <w:pPr>
              <w:jc w:val="center"/>
            </w:pPr>
            <w:r>
              <w:t>Мероприятие</w:t>
            </w:r>
          </w:p>
        </w:tc>
        <w:tc>
          <w:tcPr>
            <w:tcW w:w="2393" w:type="dxa"/>
          </w:tcPr>
          <w:p>
            <w:pPr>
              <w:jc w:val="center"/>
            </w:pPr>
            <w:r>
              <w:t>количество участников</w:t>
            </w:r>
          </w:p>
        </w:tc>
        <w:tc>
          <w:tcPr>
            <w:tcW w:w="2393" w:type="dxa"/>
          </w:tcPr>
          <w:p>
            <w:pPr>
              <w:jc w:val="center"/>
            </w:pPr>
            <w:r>
              <w:t>результат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1.</w:t>
            </w:r>
          </w:p>
        </w:tc>
        <w:tc>
          <w:tcPr>
            <w:tcW w:w="3968" w:type="dxa"/>
          </w:tcPr>
          <w:p>
            <w:pPr>
              <w:jc w:val="center"/>
            </w:pPr>
            <w:r>
              <w:t>Преподавание курса «»основы финансовой грамотности»</w:t>
            </w:r>
          </w:p>
        </w:tc>
        <w:tc>
          <w:tcPr>
            <w:tcW w:w="2393" w:type="dxa"/>
          </w:tcPr>
          <w:p>
            <w:pPr>
              <w:jc w:val="center"/>
            </w:pPr>
          </w:p>
        </w:tc>
        <w:tc>
          <w:tcPr>
            <w:tcW w:w="2393" w:type="dxa"/>
          </w:tcPr>
          <w:p>
            <w:pPr>
              <w:jc w:val="center"/>
            </w:pP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2.</w:t>
            </w:r>
          </w:p>
        </w:tc>
        <w:tc>
          <w:tcPr>
            <w:tcW w:w="3968" w:type="dxa"/>
          </w:tcPr>
          <w:p>
            <w:pPr>
              <w:jc w:val="center"/>
            </w:pPr>
            <w:r>
              <w:t>- в рамках внеурочной деятельности</w:t>
            </w:r>
          </w:p>
        </w:tc>
        <w:tc>
          <w:tcPr>
            <w:tcW w:w="2393" w:type="dxa"/>
          </w:tcPr>
          <w:p>
            <w:pPr>
              <w:jc w:val="center"/>
            </w:pPr>
          </w:p>
        </w:tc>
        <w:tc>
          <w:tcPr>
            <w:tcW w:w="2393" w:type="dxa"/>
          </w:tcPr>
          <w:p>
            <w:pPr>
              <w:jc w:val="center"/>
            </w:pP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3.</w:t>
            </w:r>
          </w:p>
        </w:tc>
        <w:tc>
          <w:tcPr>
            <w:tcW w:w="3968" w:type="dxa"/>
          </w:tcPr>
          <w:p>
            <w:pPr>
              <w:jc w:val="center"/>
            </w:pPr>
            <w:r>
              <w:t xml:space="preserve">Организация и проведение уроков по финансовой грамотности </w:t>
            </w:r>
            <w:proofErr w:type="gramStart"/>
            <w:r>
              <w:t>для</w:t>
            </w:r>
            <w:proofErr w:type="gramEnd"/>
            <w:r>
              <w:t xml:space="preserve"> обучающихся ОУ, в том числе в формате он-</w:t>
            </w:r>
            <w:proofErr w:type="spellStart"/>
            <w:r>
              <w:t>лайн</w:t>
            </w:r>
            <w:proofErr w:type="spellEnd"/>
          </w:p>
        </w:tc>
        <w:tc>
          <w:tcPr>
            <w:tcW w:w="2393" w:type="dxa"/>
          </w:tcPr>
          <w:p>
            <w:pPr>
              <w:jc w:val="center"/>
            </w:pPr>
          </w:p>
        </w:tc>
        <w:tc>
          <w:tcPr>
            <w:tcW w:w="2393" w:type="dxa"/>
          </w:tcPr>
          <w:p>
            <w:pPr>
              <w:jc w:val="center"/>
            </w:pP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4.</w:t>
            </w:r>
          </w:p>
        </w:tc>
        <w:tc>
          <w:tcPr>
            <w:tcW w:w="3968" w:type="dxa"/>
          </w:tcPr>
          <w:p>
            <w:pPr>
              <w:jc w:val="center"/>
            </w:pPr>
            <w:r>
              <w:t>Реализация проекта инициативного бюджетирования «Твой бюджет в школах»</w:t>
            </w:r>
          </w:p>
        </w:tc>
        <w:tc>
          <w:tcPr>
            <w:tcW w:w="2393" w:type="dxa"/>
          </w:tcPr>
          <w:p>
            <w:pPr>
              <w:jc w:val="center"/>
            </w:pPr>
          </w:p>
        </w:tc>
        <w:tc>
          <w:tcPr>
            <w:tcW w:w="2393" w:type="dxa"/>
          </w:tcPr>
          <w:p>
            <w:pPr>
              <w:jc w:val="center"/>
            </w:pP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5.</w:t>
            </w:r>
          </w:p>
        </w:tc>
        <w:tc>
          <w:tcPr>
            <w:tcW w:w="3968" w:type="dxa"/>
          </w:tcPr>
          <w:p>
            <w:pPr>
              <w:jc w:val="center"/>
            </w:pPr>
            <w:r>
              <w:t xml:space="preserve">Обучение </w:t>
            </w:r>
            <w:proofErr w:type="spellStart"/>
            <w:r>
              <w:t>педегогических</w:t>
            </w:r>
            <w:proofErr w:type="spellEnd"/>
            <w:r>
              <w:t xml:space="preserve"> работников ОУ по программам дополнительного профессионального образования по вопросам финансовой грамотности</w:t>
            </w:r>
          </w:p>
        </w:tc>
        <w:tc>
          <w:tcPr>
            <w:tcW w:w="2393" w:type="dxa"/>
          </w:tcPr>
          <w:p>
            <w:pPr>
              <w:jc w:val="center"/>
            </w:pPr>
          </w:p>
        </w:tc>
        <w:tc>
          <w:tcPr>
            <w:tcW w:w="2393" w:type="dxa"/>
          </w:tcPr>
          <w:p>
            <w:pPr>
              <w:jc w:val="center"/>
            </w:pP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 xml:space="preserve">6. </w:t>
            </w:r>
          </w:p>
        </w:tc>
        <w:tc>
          <w:tcPr>
            <w:tcW w:w="3968" w:type="dxa"/>
          </w:tcPr>
          <w:p>
            <w:pPr>
              <w:jc w:val="center"/>
            </w:pPr>
            <w:r>
              <w:t>Организация и проведение мероприятий по вовлечению родителей (законных представителей) в мероприятия по повышению уровня финансовой грамотности</w:t>
            </w:r>
          </w:p>
        </w:tc>
        <w:tc>
          <w:tcPr>
            <w:tcW w:w="2393" w:type="dxa"/>
          </w:tcPr>
          <w:p>
            <w:pPr>
              <w:jc w:val="center"/>
            </w:pPr>
          </w:p>
        </w:tc>
        <w:tc>
          <w:tcPr>
            <w:tcW w:w="2393" w:type="dxa"/>
          </w:tcPr>
          <w:p>
            <w:pPr>
              <w:jc w:val="center"/>
            </w:pP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7.</w:t>
            </w:r>
          </w:p>
        </w:tc>
        <w:tc>
          <w:tcPr>
            <w:tcW w:w="3968" w:type="dxa"/>
          </w:tcPr>
          <w:p>
            <w:pPr>
              <w:jc w:val="center"/>
            </w:pPr>
            <w:r>
              <w:t>Организация участия обучающихся ОУ во Всероссийских олимпиадах, конкурсах, зачетах по финансовой грамотности</w:t>
            </w:r>
          </w:p>
        </w:tc>
        <w:tc>
          <w:tcPr>
            <w:tcW w:w="2393" w:type="dxa"/>
          </w:tcPr>
          <w:p>
            <w:pPr>
              <w:jc w:val="center"/>
            </w:pPr>
          </w:p>
        </w:tc>
        <w:tc>
          <w:tcPr>
            <w:tcW w:w="2393" w:type="dxa"/>
          </w:tcPr>
          <w:p>
            <w:pPr>
              <w:jc w:val="center"/>
            </w:pP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8.</w:t>
            </w:r>
          </w:p>
        </w:tc>
        <w:tc>
          <w:tcPr>
            <w:tcW w:w="3968" w:type="dxa"/>
          </w:tcPr>
          <w:p>
            <w:pPr>
              <w:jc w:val="center"/>
            </w:pPr>
            <w:r>
              <w:t xml:space="preserve">Организация, проведение, участие в мероприятиях по работе с талантливыми детьми по финансовой грамотности (олимпиады, конкурсы, зачеты, диктанты по финансовой грамотности, в том числе по </w:t>
            </w:r>
            <w:proofErr w:type="spellStart"/>
            <w:r>
              <w:t>киберграмотности</w:t>
            </w:r>
            <w:proofErr w:type="spellEnd"/>
            <w:r>
              <w:t>)</w:t>
            </w:r>
          </w:p>
        </w:tc>
        <w:tc>
          <w:tcPr>
            <w:tcW w:w="2393" w:type="dxa"/>
          </w:tcPr>
          <w:p>
            <w:pPr>
              <w:jc w:val="center"/>
            </w:pPr>
          </w:p>
        </w:tc>
        <w:tc>
          <w:tcPr>
            <w:tcW w:w="2393" w:type="dxa"/>
          </w:tcPr>
          <w:p>
            <w:pPr>
              <w:jc w:val="center"/>
            </w:pPr>
          </w:p>
        </w:tc>
      </w:tr>
      <w:tr>
        <w:tc>
          <w:tcPr>
            <w:tcW w:w="817" w:type="dxa"/>
          </w:tcPr>
          <w:p>
            <w:pPr>
              <w:jc w:val="center"/>
            </w:pPr>
            <w:r>
              <w:t>9.</w:t>
            </w:r>
          </w:p>
        </w:tc>
        <w:tc>
          <w:tcPr>
            <w:tcW w:w="3968" w:type="dxa"/>
          </w:tcPr>
          <w:p>
            <w:pPr>
              <w:jc w:val="center"/>
            </w:pPr>
            <w:r>
              <w:t>Организация и проведение программ повышения квалификации по вопросам финансовой грамотности для педагогических работников ОУ</w:t>
            </w:r>
            <w:bookmarkStart w:id="0" w:name="_GoBack"/>
            <w:bookmarkEnd w:id="0"/>
          </w:p>
        </w:tc>
        <w:tc>
          <w:tcPr>
            <w:tcW w:w="2393" w:type="dxa"/>
          </w:tcPr>
          <w:p>
            <w:pPr>
              <w:jc w:val="center"/>
            </w:pPr>
          </w:p>
        </w:tc>
        <w:tc>
          <w:tcPr>
            <w:tcW w:w="2393" w:type="dxa"/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2021-12-07T06:27:00Z</dcterms:created>
  <dcterms:modified xsi:type="dcterms:W3CDTF">2021-12-07T06:56:00Z</dcterms:modified>
</cp:coreProperties>
</file>